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6E8E2" w14:textId="167EF951" w:rsidR="0040635C" w:rsidRDefault="009B32FD" w:rsidP="0040635C">
      <w:pPr>
        <w:pStyle w:val="Heading1"/>
        <w:rPr>
          <w:shd w:val="clear" w:color="auto" w:fill="FFFFFF"/>
        </w:rPr>
      </w:pPr>
      <w:r>
        <w:rPr>
          <w:shd w:val="clear" w:color="auto" w:fill="FFFFFF"/>
        </w:rPr>
        <w:t>COVID-19 Client Triage Tool</w:t>
      </w:r>
      <w:r w:rsidR="00B53A2A">
        <w:rPr>
          <w:shd w:val="clear" w:color="auto" w:fill="FFFFFF"/>
        </w:rPr>
        <w:t>:</w:t>
      </w:r>
      <w:r w:rsidR="00E34434">
        <w:rPr>
          <w:shd w:val="clear" w:color="auto" w:fill="FFFFFF"/>
        </w:rPr>
        <w:t xml:space="preserve"> Three County </w:t>
      </w:r>
      <w:proofErr w:type="spellStart"/>
      <w:r w:rsidR="00E34434">
        <w:rPr>
          <w:shd w:val="clear" w:color="auto" w:fill="FFFFFF"/>
        </w:rPr>
        <w:t>CoC</w:t>
      </w:r>
      <w:proofErr w:type="spellEnd"/>
    </w:p>
    <w:p w14:paraId="735F4805" w14:textId="77777777" w:rsidR="009B32FD" w:rsidRPr="009B32FD" w:rsidRDefault="009B32FD" w:rsidP="009B32FD"/>
    <w:p w14:paraId="253A7B44" w14:textId="4CE55193" w:rsidR="00E34434" w:rsidRDefault="009D496F" w:rsidP="0040635C">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The Three County Continuum of Care</w:t>
      </w:r>
      <w:r w:rsidR="009B32FD" w:rsidRPr="00016833">
        <w:rPr>
          <w:rFonts w:asciiTheme="minorHAnsi" w:hAnsiTheme="minorHAnsi" w:cstheme="minorHAnsi"/>
          <w:color w:val="222222"/>
          <w:sz w:val="22"/>
          <w:szCs w:val="22"/>
          <w:shd w:val="clear" w:color="auto" w:fill="FFFFFF"/>
        </w:rPr>
        <w:t xml:space="preserve"> (</w:t>
      </w:r>
      <w:proofErr w:type="spellStart"/>
      <w:r w:rsidR="009B32FD" w:rsidRPr="00016833">
        <w:rPr>
          <w:rFonts w:asciiTheme="minorHAnsi" w:hAnsiTheme="minorHAnsi" w:cstheme="minorHAnsi"/>
          <w:color w:val="222222"/>
          <w:sz w:val="22"/>
          <w:szCs w:val="22"/>
          <w:shd w:val="clear" w:color="auto" w:fill="FFFFFF"/>
        </w:rPr>
        <w:t>CoC</w:t>
      </w:r>
      <w:proofErr w:type="spellEnd"/>
      <w:r w:rsidR="009B32FD" w:rsidRPr="00016833">
        <w:rPr>
          <w:rFonts w:asciiTheme="minorHAnsi" w:hAnsiTheme="minorHAnsi" w:cstheme="minorHAnsi"/>
          <w:color w:val="222222"/>
          <w:sz w:val="22"/>
          <w:szCs w:val="22"/>
          <w:shd w:val="clear" w:color="auto" w:fill="FFFFFF"/>
        </w:rPr>
        <w:t>)</w:t>
      </w:r>
      <w:r w:rsidR="00E34434">
        <w:rPr>
          <w:rFonts w:asciiTheme="minorHAnsi" w:hAnsiTheme="minorHAnsi" w:cstheme="minorHAnsi"/>
          <w:color w:val="222222"/>
          <w:sz w:val="22"/>
          <w:szCs w:val="22"/>
          <w:shd w:val="clear" w:color="auto" w:fill="FFFFFF"/>
        </w:rPr>
        <w:t>,</w:t>
      </w:r>
      <w:r w:rsidR="0040635C" w:rsidRPr="00016833">
        <w:rPr>
          <w:rFonts w:asciiTheme="minorHAnsi" w:hAnsiTheme="minorHAnsi" w:cstheme="minorHAnsi"/>
          <w:color w:val="222222"/>
          <w:sz w:val="22"/>
          <w:szCs w:val="22"/>
          <w:shd w:val="clear" w:color="auto" w:fill="FFFFFF"/>
        </w:rPr>
        <w:t xml:space="preserve"> </w:t>
      </w:r>
      <w:r w:rsidR="00980FA0">
        <w:rPr>
          <w:rFonts w:asciiTheme="minorHAnsi" w:hAnsiTheme="minorHAnsi" w:cstheme="minorHAnsi"/>
          <w:color w:val="222222"/>
          <w:sz w:val="22"/>
          <w:szCs w:val="22"/>
          <w:shd w:val="clear" w:color="auto" w:fill="FFFFFF"/>
        </w:rPr>
        <w:t xml:space="preserve">has </w:t>
      </w:r>
      <w:r w:rsidR="0040635C" w:rsidRPr="00016833">
        <w:rPr>
          <w:rFonts w:asciiTheme="minorHAnsi" w:hAnsiTheme="minorHAnsi" w:cstheme="minorHAnsi"/>
          <w:color w:val="222222"/>
          <w:sz w:val="22"/>
          <w:szCs w:val="22"/>
          <w:shd w:val="clear" w:color="auto" w:fill="FFFFFF"/>
        </w:rPr>
        <w:t>developed a triage-screening tool</w:t>
      </w:r>
      <w:r w:rsidR="00980FA0">
        <w:rPr>
          <w:rFonts w:asciiTheme="minorHAnsi" w:hAnsiTheme="minorHAnsi" w:cstheme="minorHAnsi"/>
          <w:color w:val="222222"/>
          <w:sz w:val="22"/>
          <w:szCs w:val="22"/>
          <w:shd w:val="clear" w:color="auto" w:fill="FFFFFF"/>
        </w:rPr>
        <w:t>, based on that of the Atlanta Continuum of Care and their local hospital,</w:t>
      </w:r>
      <w:r w:rsidR="0040635C" w:rsidRPr="00016833">
        <w:rPr>
          <w:rFonts w:asciiTheme="minorHAnsi" w:hAnsiTheme="minorHAnsi" w:cstheme="minorHAnsi"/>
          <w:color w:val="222222"/>
          <w:sz w:val="22"/>
          <w:szCs w:val="22"/>
          <w:shd w:val="clear" w:color="auto" w:fill="FFFFFF"/>
        </w:rPr>
        <w:t xml:space="preserve"> to assist shelters and housing programs </w:t>
      </w:r>
      <w:r w:rsidR="00980FA0">
        <w:rPr>
          <w:rFonts w:asciiTheme="minorHAnsi" w:hAnsiTheme="minorHAnsi" w:cstheme="minorHAnsi"/>
          <w:color w:val="222222"/>
          <w:sz w:val="22"/>
          <w:szCs w:val="22"/>
          <w:shd w:val="clear" w:color="auto" w:fill="FFFFFF"/>
        </w:rPr>
        <w:t xml:space="preserve">in the modification of </w:t>
      </w:r>
      <w:r w:rsidR="0040635C" w:rsidRPr="00016833">
        <w:rPr>
          <w:rFonts w:asciiTheme="minorHAnsi" w:hAnsiTheme="minorHAnsi" w:cstheme="minorHAnsi"/>
          <w:color w:val="222222"/>
          <w:sz w:val="22"/>
          <w:szCs w:val="22"/>
          <w:shd w:val="clear" w:color="auto" w:fill="FFFFFF"/>
        </w:rPr>
        <w:t xml:space="preserve">shelter management strategies in light of the emerging COVID-19 concerns. </w:t>
      </w:r>
      <w:r w:rsidR="009A6647">
        <w:rPr>
          <w:rFonts w:asciiTheme="minorHAnsi" w:hAnsiTheme="minorHAnsi" w:cstheme="minorHAnsi"/>
          <w:color w:val="222222"/>
          <w:sz w:val="22"/>
          <w:szCs w:val="22"/>
          <w:shd w:val="clear" w:color="auto" w:fill="FFFFFF"/>
        </w:rPr>
        <w:t xml:space="preserve">It is not required that you use this tool- the goal of this is not to create more unnecessarily work. We are aware that local public health departments are providing varying levels of support and wanted to provide this as a triage tool for organizations </w:t>
      </w:r>
      <w:r w:rsidR="00980FA0">
        <w:rPr>
          <w:rFonts w:asciiTheme="minorHAnsi" w:hAnsiTheme="minorHAnsi" w:cstheme="minorHAnsi"/>
          <w:color w:val="222222"/>
          <w:sz w:val="22"/>
          <w:szCs w:val="22"/>
          <w:shd w:val="clear" w:color="auto" w:fill="FFFFFF"/>
        </w:rPr>
        <w:t xml:space="preserve">who may need additional options. </w:t>
      </w:r>
    </w:p>
    <w:p w14:paraId="05943646" w14:textId="77777777" w:rsidR="00E34434" w:rsidRDefault="00E34434" w:rsidP="0040635C">
      <w:pPr>
        <w:rPr>
          <w:rFonts w:asciiTheme="minorHAnsi" w:hAnsiTheme="minorHAnsi" w:cstheme="minorHAnsi"/>
          <w:color w:val="222222"/>
          <w:sz w:val="22"/>
          <w:szCs w:val="22"/>
          <w:shd w:val="clear" w:color="auto" w:fill="FFFFFF"/>
        </w:rPr>
      </w:pPr>
    </w:p>
    <w:p w14:paraId="48632FB1" w14:textId="217ED9BF" w:rsidR="0040635C" w:rsidRPr="00016833" w:rsidRDefault="0040635C" w:rsidP="0040635C">
      <w:pPr>
        <w:rPr>
          <w:rFonts w:asciiTheme="minorHAnsi" w:hAnsiTheme="minorHAnsi" w:cstheme="minorHAnsi"/>
          <w:color w:val="222222"/>
          <w:sz w:val="22"/>
          <w:szCs w:val="22"/>
          <w:shd w:val="clear" w:color="auto" w:fill="FFFFFF"/>
        </w:rPr>
      </w:pPr>
      <w:r w:rsidRPr="00016833">
        <w:rPr>
          <w:rFonts w:asciiTheme="minorHAnsi" w:hAnsiTheme="minorHAnsi" w:cstheme="minorHAnsi"/>
          <w:color w:val="222222"/>
          <w:sz w:val="22"/>
          <w:szCs w:val="22"/>
          <w:shd w:val="clear" w:color="auto" w:fill="FFFFFF"/>
        </w:rPr>
        <w:t>The triage-screening tool focuses on reorganizing the intake workflow to effectively identify symptomatic and asymptomatic peopl</w:t>
      </w:r>
      <w:r w:rsidR="00610530">
        <w:rPr>
          <w:rFonts w:asciiTheme="minorHAnsi" w:hAnsiTheme="minorHAnsi" w:cstheme="minorHAnsi"/>
          <w:color w:val="222222"/>
          <w:sz w:val="22"/>
          <w:szCs w:val="22"/>
          <w:shd w:val="clear" w:color="auto" w:fill="FFFFFF"/>
        </w:rPr>
        <w:t xml:space="preserve">e entering congregate sites. The MA Department of </w:t>
      </w:r>
      <w:r w:rsidRPr="00016833">
        <w:rPr>
          <w:rFonts w:asciiTheme="minorHAnsi" w:hAnsiTheme="minorHAnsi" w:cstheme="minorHAnsi"/>
          <w:color w:val="222222"/>
          <w:sz w:val="22"/>
          <w:szCs w:val="22"/>
          <w:shd w:val="clear" w:color="auto" w:fill="FFFFFF"/>
        </w:rPr>
        <w:t xml:space="preserve">Public Health </w:t>
      </w:r>
      <w:r w:rsidR="009A6647">
        <w:rPr>
          <w:rFonts w:asciiTheme="minorHAnsi" w:hAnsiTheme="minorHAnsi" w:cstheme="minorHAnsi"/>
          <w:color w:val="222222"/>
          <w:sz w:val="22"/>
          <w:szCs w:val="22"/>
          <w:shd w:val="clear" w:color="auto" w:fill="FFFFFF"/>
        </w:rPr>
        <w:t xml:space="preserve">(DPH) </w:t>
      </w:r>
      <w:r w:rsidRPr="00016833">
        <w:rPr>
          <w:rFonts w:asciiTheme="minorHAnsi" w:hAnsiTheme="minorHAnsi" w:cstheme="minorHAnsi"/>
          <w:color w:val="222222"/>
          <w:sz w:val="22"/>
          <w:szCs w:val="22"/>
          <w:shd w:val="clear" w:color="auto" w:fill="FFFFFF"/>
        </w:rPr>
        <w:t xml:space="preserve">has advised congregate programs to practice social distancing to the maximum extent possible for people who exhibit symptoms. </w:t>
      </w:r>
      <w:r w:rsidR="00610530">
        <w:rPr>
          <w:rFonts w:asciiTheme="minorHAnsi" w:hAnsiTheme="minorHAnsi" w:cstheme="minorHAnsi"/>
          <w:color w:val="222222"/>
          <w:sz w:val="22"/>
          <w:szCs w:val="22"/>
          <w:shd w:val="clear" w:color="auto" w:fill="FFFFFF"/>
        </w:rPr>
        <w:t>In addition, “</w:t>
      </w:r>
      <w:r w:rsidR="00610530" w:rsidRPr="005B53F0">
        <w:rPr>
          <w:rFonts w:asciiTheme="minorHAnsi" w:hAnsiTheme="minorHAnsi" w:cstheme="minorHAnsi"/>
          <w:color w:val="222222"/>
          <w:sz w:val="22"/>
          <w:szCs w:val="22"/>
          <w:shd w:val="clear" w:color="auto" w:fill="FFFFFF"/>
        </w:rPr>
        <w:t xml:space="preserve">Any congregate care program serving a resident with suspected or confirmed COVID-19 should immediately contact the Massachusetts Department of Public Health 24/7 at </w:t>
      </w:r>
      <w:r w:rsidR="00610530" w:rsidRPr="009D496F">
        <w:rPr>
          <w:rFonts w:asciiTheme="minorHAnsi" w:hAnsiTheme="minorHAnsi" w:cstheme="minorHAnsi"/>
          <w:b/>
          <w:color w:val="222222"/>
          <w:sz w:val="22"/>
          <w:szCs w:val="22"/>
          <w:shd w:val="clear" w:color="auto" w:fill="FFFFFF"/>
        </w:rPr>
        <w:t>(617) 983-6800</w:t>
      </w:r>
      <w:r w:rsidR="00610530" w:rsidRPr="005B53F0">
        <w:rPr>
          <w:rFonts w:asciiTheme="minorHAnsi" w:hAnsiTheme="minorHAnsi" w:cstheme="minorHAnsi"/>
          <w:color w:val="222222"/>
          <w:sz w:val="22"/>
          <w:szCs w:val="22"/>
          <w:shd w:val="clear" w:color="auto" w:fill="FFFFFF"/>
        </w:rPr>
        <w:t>”</w:t>
      </w:r>
    </w:p>
    <w:p w14:paraId="202978D6" w14:textId="77777777" w:rsidR="0040635C" w:rsidRPr="00016833" w:rsidRDefault="0040635C" w:rsidP="0040635C">
      <w:pPr>
        <w:rPr>
          <w:rFonts w:asciiTheme="minorHAnsi" w:hAnsiTheme="minorHAnsi" w:cstheme="minorHAnsi"/>
          <w:color w:val="222222"/>
          <w:sz w:val="22"/>
          <w:szCs w:val="22"/>
          <w:shd w:val="clear" w:color="auto" w:fill="FFFFFF"/>
        </w:rPr>
      </w:pPr>
    </w:p>
    <w:p w14:paraId="720D73EB" w14:textId="666A64C5" w:rsidR="0040635C" w:rsidRPr="00016833" w:rsidRDefault="0040635C" w:rsidP="0040635C">
      <w:pPr>
        <w:rPr>
          <w:rFonts w:asciiTheme="minorHAnsi" w:hAnsiTheme="minorHAnsi" w:cstheme="minorHAnsi"/>
          <w:color w:val="222222"/>
          <w:sz w:val="22"/>
          <w:szCs w:val="22"/>
          <w:shd w:val="clear" w:color="auto" w:fill="FFFFFF"/>
        </w:rPr>
      </w:pPr>
      <w:r w:rsidRPr="00016833">
        <w:rPr>
          <w:rFonts w:asciiTheme="minorHAnsi" w:hAnsiTheme="minorHAnsi" w:cstheme="minorHAnsi"/>
          <w:color w:val="222222"/>
          <w:sz w:val="22"/>
          <w:szCs w:val="22"/>
          <w:shd w:val="clear" w:color="auto" w:fill="FFFFFF"/>
        </w:rPr>
        <w:t>Based on additional criteria related to existing health vulnerabilities, homeless pr</w:t>
      </w:r>
      <w:r w:rsidR="009A6647">
        <w:rPr>
          <w:rFonts w:asciiTheme="minorHAnsi" w:hAnsiTheme="minorHAnsi" w:cstheme="minorHAnsi"/>
          <w:color w:val="222222"/>
          <w:sz w:val="22"/>
          <w:szCs w:val="22"/>
          <w:shd w:val="clear" w:color="auto" w:fill="FFFFFF"/>
        </w:rPr>
        <w:t>ograms may call DPH</w:t>
      </w:r>
      <w:r w:rsidRPr="00016833">
        <w:rPr>
          <w:rFonts w:asciiTheme="minorHAnsi" w:hAnsiTheme="minorHAnsi" w:cstheme="minorHAnsi"/>
          <w:color w:val="222222"/>
          <w:sz w:val="22"/>
          <w:szCs w:val="22"/>
          <w:shd w:val="clear" w:color="auto" w:fill="FFFFFF"/>
        </w:rPr>
        <w:t xml:space="preserve"> </w:t>
      </w:r>
      <w:r w:rsidR="00D52A70">
        <w:rPr>
          <w:rFonts w:asciiTheme="minorHAnsi" w:hAnsiTheme="minorHAnsi" w:cstheme="minorHAnsi"/>
          <w:color w:val="222222"/>
          <w:sz w:val="22"/>
          <w:szCs w:val="22"/>
          <w:shd w:val="clear" w:color="auto" w:fill="FFFFFF"/>
        </w:rPr>
        <w:t>to</w:t>
      </w:r>
      <w:r w:rsidRPr="00016833">
        <w:rPr>
          <w:rFonts w:asciiTheme="minorHAnsi" w:hAnsiTheme="minorHAnsi" w:cstheme="minorHAnsi"/>
          <w:color w:val="222222"/>
          <w:sz w:val="22"/>
          <w:szCs w:val="22"/>
          <w:shd w:val="clear" w:color="auto" w:fill="FFFFFF"/>
        </w:rPr>
        <w:t xml:space="preserve"> </w:t>
      </w:r>
      <w:r w:rsidR="00D52A70" w:rsidRPr="00576B4D">
        <w:rPr>
          <w:rFonts w:asciiTheme="minorHAnsi" w:hAnsiTheme="minorHAnsi" w:cstheme="minorHAnsi"/>
          <w:color w:val="222222"/>
          <w:sz w:val="22"/>
          <w:szCs w:val="22"/>
          <w:shd w:val="clear" w:color="auto" w:fill="FFFFFF"/>
        </w:rPr>
        <w:t>review the risk assessment and discuss laboratory testing and control measures</w:t>
      </w:r>
      <w:r w:rsidR="00610530">
        <w:rPr>
          <w:rFonts w:asciiTheme="minorHAnsi" w:hAnsiTheme="minorHAnsi" w:cstheme="minorHAnsi"/>
          <w:color w:val="222222"/>
          <w:sz w:val="22"/>
          <w:szCs w:val="22"/>
          <w:shd w:val="clear" w:color="auto" w:fill="FFFFFF"/>
        </w:rPr>
        <w:t>.</w:t>
      </w:r>
      <w:r w:rsidR="0036683A">
        <w:rPr>
          <w:rFonts w:asciiTheme="minorHAnsi" w:hAnsiTheme="minorHAnsi" w:cstheme="minorHAnsi"/>
          <w:color w:val="222222"/>
          <w:sz w:val="22"/>
          <w:szCs w:val="22"/>
          <w:shd w:val="clear" w:color="auto" w:fill="FFFFFF"/>
        </w:rPr>
        <w:t xml:space="preserve"> </w:t>
      </w:r>
      <w:r w:rsidRPr="00016833">
        <w:rPr>
          <w:rFonts w:asciiTheme="minorHAnsi" w:hAnsiTheme="minorHAnsi" w:cstheme="minorHAnsi"/>
          <w:color w:val="222222"/>
          <w:sz w:val="22"/>
          <w:szCs w:val="22"/>
          <w:shd w:val="clear" w:color="auto" w:fill="FFFFFF"/>
        </w:rPr>
        <w:t xml:space="preserve">The questions on the triage-screening tool are self-reported answers except for the question regarding whether a person has a fever. If the temperature is 100.4 or above, the person does have a fever and ‘YES’ should be marked on the screening tool. Shelters </w:t>
      </w:r>
      <w:r w:rsidR="00E34434">
        <w:rPr>
          <w:rFonts w:asciiTheme="minorHAnsi" w:hAnsiTheme="minorHAnsi" w:cstheme="minorHAnsi"/>
          <w:color w:val="222222"/>
          <w:sz w:val="22"/>
          <w:szCs w:val="22"/>
          <w:shd w:val="clear" w:color="auto" w:fill="FFFFFF"/>
        </w:rPr>
        <w:t>are</w:t>
      </w:r>
      <w:r w:rsidRPr="00016833">
        <w:rPr>
          <w:rFonts w:asciiTheme="minorHAnsi" w:hAnsiTheme="minorHAnsi" w:cstheme="minorHAnsi"/>
          <w:color w:val="222222"/>
          <w:sz w:val="22"/>
          <w:szCs w:val="22"/>
          <w:shd w:val="clear" w:color="auto" w:fill="FFFFFF"/>
        </w:rPr>
        <w:t xml:space="preserve"> recommended to have infrared thermometers</w:t>
      </w:r>
      <w:r w:rsidR="009A6647">
        <w:rPr>
          <w:rFonts w:asciiTheme="minorHAnsi" w:hAnsiTheme="minorHAnsi" w:cstheme="minorHAnsi"/>
          <w:color w:val="222222"/>
          <w:sz w:val="22"/>
          <w:szCs w:val="22"/>
          <w:shd w:val="clear" w:color="auto" w:fill="FFFFFF"/>
        </w:rPr>
        <w:t xml:space="preserve"> (if possible)</w:t>
      </w:r>
      <w:r w:rsidRPr="00016833">
        <w:rPr>
          <w:rFonts w:asciiTheme="minorHAnsi" w:hAnsiTheme="minorHAnsi" w:cstheme="minorHAnsi"/>
          <w:color w:val="222222"/>
          <w:sz w:val="22"/>
          <w:szCs w:val="22"/>
          <w:shd w:val="clear" w:color="auto" w:fill="FFFFFF"/>
        </w:rPr>
        <w:t xml:space="preserve"> and N-95 surgical masks on hand. Infrared thermometers allow staff to check temperatures without person-to-person contact. </w:t>
      </w:r>
      <w:r w:rsidR="005B53F0" w:rsidRPr="005B53F0">
        <w:rPr>
          <w:rFonts w:asciiTheme="minorHAnsi" w:hAnsiTheme="minorHAnsi" w:cstheme="minorHAnsi"/>
          <w:color w:val="222222"/>
          <w:sz w:val="22"/>
          <w:szCs w:val="22"/>
          <w:shd w:val="clear" w:color="auto" w:fill="FFFFFF"/>
        </w:rPr>
        <w:t>If you are in the same room as the individual, wear a face mask and stand at least 6 feet away.</w:t>
      </w:r>
    </w:p>
    <w:p w14:paraId="5DC19B00" w14:textId="133D1D71" w:rsidR="0040635C" w:rsidRPr="005B53F0" w:rsidRDefault="0040635C" w:rsidP="0040635C">
      <w:pPr>
        <w:rPr>
          <w:rFonts w:asciiTheme="minorHAnsi" w:hAnsiTheme="minorHAnsi" w:cstheme="minorHAnsi"/>
          <w:color w:val="222222"/>
          <w:sz w:val="22"/>
          <w:szCs w:val="22"/>
          <w:shd w:val="clear" w:color="auto" w:fill="FFFFFF"/>
        </w:rPr>
      </w:pPr>
    </w:p>
    <w:p w14:paraId="6C7E71FD" w14:textId="24E7D4E6" w:rsidR="009A6647" w:rsidRDefault="0040635C" w:rsidP="0040635C">
      <w:pPr>
        <w:rPr>
          <w:rFonts w:asciiTheme="minorHAnsi" w:hAnsiTheme="minorHAnsi" w:cstheme="minorHAnsi"/>
          <w:color w:val="222222"/>
          <w:sz w:val="22"/>
          <w:szCs w:val="22"/>
          <w:shd w:val="clear" w:color="auto" w:fill="FFFFFF"/>
        </w:rPr>
      </w:pPr>
      <w:r w:rsidRPr="005B53F0">
        <w:rPr>
          <w:rFonts w:asciiTheme="minorHAnsi" w:hAnsiTheme="minorHAnsi" w:cstheme="minorHAnsi"/>
          <w:color w:val="222222"/>
          <w:sz w:val="22"/>
          <w:szCs w:val="22"/>
          <w:shd w:val="clear" w:color="auto" w:fill="FFFFFF"/>
        </w:rPr>
        <w:t>Different approaches to social isolation such as reorganizing an existing shelter floor plan, utilizing separate quarantine facilities</w:t>
      </w:r>
      <w:r w:rsidR="00B57692" w:rsidRPr="005B53F0">
        <w:rPr>
          <w:rFonts w:asciiTheme="minorHAnsi" w:hAnsiTheme="minorHAnsi" w:cstheme="minorHAnsi"/>
          <w:color w:val="222222"/>
          <w:sz w:val="22"/>
          <w:szCs w:val="22"/>
          <w:shd w:val="clear" w:color="auto" w:fill="FFFFFF"/>
        </w:rPr>
        <w:t>,</w:t>
      </w:r>
      <w:r w:rsidRPr="005B53F0">
        <w:rPr>
          <w:rFonts w:asciiTheme="minorHAnsi" w:hAnsiTheme="minorHAnsi" w:cstheme="minorHAnsi"/>
          <w:color w:val="222222"/>
          <w:sz w:val="22"/>
          <w:szCs w:val="22"/>
          <w:shd w:val="clear" w:color="auto" w:fill="FFFFFF"/>
        </w:rPr>
        <w:t xml:space="preserve"> and/or accessing individual mot</w:t>
      </w:r>
      <w:r w:rsidR="009A6647">
        <w:rPr>
          <w:rFonts w:asciiTheme="minorHAnsi" w:hAnsiTheme="minorHAnsi" w:cstheme="minorHAnsi"/>
          <w:color w:val="222222"/>
          <w:sz w:val="22"/>
          <w:szCs w:val="22"/>
          <w:shd w:val="clear" w:color="auto" w:fill="FFFFFF"/>
        </w:rPr>
        <w:t>el rooms should be examined.</w:t>
      </w:r>
    </w:p>
    <w:p w14:paraId="6CDF34DF" w14:textId="77777777" w:rsidR="009A6647" w:rsidRDefault="009A6647">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br w:type="page"/>
      </w:r>
    </w:p>
    <w:p w14:paraId="77A67854" w14:textId="49FC4D7E" w:rsidR="0040635C" w:rsidRDefault="0040635C" w:rsidP="009A6647">
      <w:pPr>
        <w:rPr>
          <w:rFonts w:ascii="Avenir Next" w:hAnsi="Avenir Next" w:cs="Arial"/>
          <w:b/>
          <w:bCs/>
          <w:color w:val="595959" w:themeColor="text1" w:themeTint="A6"/>
          <w:u w:val="single"/>
        </w:rPr>
      </w:pPr>
    </w:p>
    <w:p w14:paraId="47004651" w14:textId="65E8C9EA" w:rsidR="006E0A57" w:rsidRPr="00B321AF" w:rsidRDefault="00B73C2C" w:rsidP="00EF6F35">
      <w:pPr>
        <w:jc w:val="center"/>
        <w:rPr>
          <w:rFonts w:ascii="Avenir Next" w:hAnsi="Avenir Next" w:cs="Arial"/>
          <w:b/>
          <w:bCs/>
          <w:color w:val="595959" w:themeColor="text1" w:themeTint="A6"/>
          <w:u w:val="single"/>
        </w:rPr>
      </w:pPr>
      <w:r>
        <w:rPr>
          <w:rFonts w:ascii="Avenir Next" w:hAnsi="Avenir Next" w:cs="Arial"/>
          <w:b/>
          <w:bCs/>
          <w:color w:val="595959" w:themeColor="text1" w:themeTint="A6"/>
          <w:u w:val="single"/>
        </w:rPr>
        <w:t xml:space="preserve">COVID-19 </w:t>
      </w:r>
      <w:r w:rsidR="00B951BC" w:rsidRPr="00B321AF">
        <w:rPr>
          <w:rFonts w:ascii="Avenir Next" w:hAnsi="Avenir Next" w:cs="Arial"/>
          <w:b/>
          <w:bCs/>
          <w:color w:val="595959" w:themeColor="text1" w:themeTint="A6"/>
          <w:u w:val="single"/>
        </w:rPr>
        <w:t>Shelter</w:t>
      </w:r>
      <w:r w:rsidR="0076503E">
        <w:rPr>
          <w:rFonts w:ascii="Avenir Next" w:hAnsi="Avenir Next" w:cs="Arial"/>
          <w:b/>
          <w:bCs/>
          <w:color w:val="595959" w:themeColor="text1" w:themeTint="A6"/>
          <w:u w:val="single"/>
        </w:rPr>
        <w:t xml:space="preserve"> Client</w:t>
      </w:r>
      <w:r w:rsidR="00B951BC" w:rsidRPr="00B321AF">
        <w:rPr>
          <w:rFonts w:ascii="Avenir Next" w:hAnsi="Avenir Next" w:cs="Arial"/>
          <w:b/>
          <w:bCs/>
          <w:color w:val="595959" w:themeColor="text1" w:themeTint="A6"/>
          <w:u w:val="single"/>
        </w:rPr>
        <w:t xml:space="preserve"> </w:t>
      </w:r>
      <w:r w:rsidR="009D4117" w:rsidRPr="00B321AF">
        <w:rPr>
          <w:rFonts w:ascii="Avenir Next" w:hAnsi="Avenir Next" w:cs="Arial"/>
          <w:b/>
          <w:bCs/>
          <w:color w:val="595959" w:themeColor="text1" w:themeTint="A6"/>
          <w:u w:val="single"/>
        </w:rPr>
        <w:t xml:space="preserve">Triage </w:t>
      </w:r>
      <w:r w:rsidR="00B951BC" w:rsidRPr="00B321AF">
        <w:rPr>
          <w:rFonts w:ascii="Avenir Next" w:hAnsi="Avenir Next" w:cs="Arial"/>
          <w:b/>
          <w:bCs/>
          <w:color w:val="595959" w:themeColor="text1" w:themeTint="A6"/>
          <w:u w:val="single"/>
        </w:rPr>
        <w:t>Screening Tool</w:t>
      </w:r>
    </w:p>
    <w:p w14:paraId="47A91DBD" w14:textId="20ABDD80" w:rsidR="00B951BC" w:rsidRDefault="00B951BC" w:rsidP="00B951BC">
      <w:pPr>
        <w:rPr>
          <w:rFonts w:ascii="Avenir Next" w:hAnsi="Avenir Next" w:cs="Arial"/>
          <w:color w:val="595959" w:themeColor="text1" w:themeTint="A6"/>
          <w:sz w:val="20"/>
          <w:szCs w:val="20"/>
        </w:rPr>
      </w:pPr>
    </w:p>
    <w:p w14:paraId="1B9F7A00" w14:textId="1AA8D833" w:rsidR="00EF6F35" w:rsidRPr="00B951BC" w:rsidRDefault="00B951BC" w:rsidP="00B951BC">
      <w:pPr>
        <w:spacing w:after="120"/>
        <w:rPr>
          <w:rFonts w:ascii="Avenir Next" w:hAnsi="Avenir Next"/>
          <w:color w:val="595959" w:themeColor="text1" w:themeTint="A6"/>
          <w:sz w:val="20"/>
          <w:szCs w:val="20"/>
        </w:rPr>
      </w:pPr>
      <w:r w:rsidRPr="00B951BC">
        <w:rPr>
          <w:rFonts w:ascii="Avenir Next" w:hAnsi="Avenir Next"/>
          <w:color w:val="595959" w:themeColor="text1" w:themeTint="A6"/>
          <w:sz w:val="20"/>
          <w:szCs w:val="20"/>
        </w:rPr>
        <w:t xml:space="preserve">Become familiar with symptoms of COVID-19 and how they differ from the Flu and </w:t>
      </w:r>
      <w:r w:rsidR="00305F4B">
        <w:rPr>
          <w:rFonts w:ascii="Avenir Next" w:hAnsi="Avenir Next"/>
          <w:color w:val="595959" w:themeColor="text1" w:themeTint="A6"/>
          <w:sz w:val="20"/>
          <w:szCs w:val="20"/>
        </w:rPr>
        <w:t>a</w:t>
      </w:r>
      <w:r w:rsidRPr="00B951BC">
        <w:rPr>
          <w:rFonts w:ascii="Avenir Next" w:hAnsi="Avenir Next"/>
          <w:color w:val="595959" w:themeColor="text1" w:themeTint="A6"/>
          <w:sz w:val="20"/>
          <w:szCs w:val="20"/>
        </w:rPr>
        <w:t xml:space="preserve">llergies. </w:t>
      </w:r>
      <w:r w:rsidR="00101AC5">
        <w:rPr>
          <w:rFonts w:ascii="Avenir Next" w:hAnsi="Avenir Next"/>
          <w:color w:val="595959" w:themeColor="text1" w:themeTint="A6"/>
          <w:sz w:val="20"/>
          <w:szCs w:val="20"/>
        </w:rPr>
        <w:t>Note- If this is a medical emergency please call 911. We are in the process of finding alternate methods of transporting to the hospital if someone refuses an ambulance</w:t>
      </w:r>
      <w:r w:rsidR="00F52DFC">
        <w:rPr>
          <w:rFonts w:ascii="Avenir Next" w:hAnsi="Avenir Next"/>
          <w:color w:val="595959" w:themeColor="text1" w:themeTint="A6"/>
          <w:sz w:val="20"/>
          <w:szCs w:val="20"/>
        </w:rPr>
        <w:t xml:space="preserve">, but </w:t>
      </w:r>
      <w:proofErr w:type="spellStart"/>
      <w:r w:rsidR="00F52DFC">
        <w:rPr>
          <w:rFonts w:ascii="Avenir Next" w:hAnsi="Avenir Next"/>
          <w:color w:val="595959" w:themeColor="text1" w:themeTint="A6"/>
          <w:sz w:val="20"/>
          <w:szCs w:val="20"/>
        </w:rPr>
        <w:t>MassHealth</w:t>
      </w:r>
      <w:proofErr w:type="spellEnd"/>
      <w:r w:rsidR="00F52DFC">
        <w:rPr>
          <w:rFonts w:ascii="Avenir Next" w:hAnsi="Avenir Next"/>
          <w:color w:val="595959" w:themeColor="text1" w:themeTint="A6"/>
          <w:sz w:val="20"/>
          <w:szCs w:val="20"/>
        </w:rPr>
        <w:t xml:space="preserve"> should cover ambulance costs.</w:t>
      </w:r>
    </w:p>
    <w:tbl>
      <w:tblPr>
        <w:tblStyle w:val="TableGrid"/>
        <w:tblW w:w="9807" w:type="dxa"/>
        <w:tblInd w:w="-5" w:type="dxa"/>
        <w:tblLook w:val="04A0" w:firstRow="1" w:lastRow="0" w:firstColumn="1" w:lastColumn="0" w:noHBand="0" w:noVBand="1"/>
      </w:tblPr>
      <w:tblGrid>
        <w:gridCol w:w="3269"/>
        <w:gridCol w:w="3274"/>
        <w:gridCol w:w="3264"/>
      </w:tblGrid>
      <w:tr w:rsidR="00B951BC" w:rsidRPr="00A57DD1" w14:paraId="64FA6882" w14:textId="77777777" w:rsidTr="00EF6F35">
        <w:trPr>
          <w:trHeight w:val="456"/>
        </w:trPr>
        <w:tc>
          <w:tcPr>
            <w:tcW w:w="3269" w:type="dxa"/>
          </w:tcPr>
          <w:p w14:paraId="396E13D5"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COVID-19</w:t>
            </w:r>
          </w:p>
        </w:tc>
        <w:tc>
          <w:tcPr>
            <w:tcW w:w="3274" w:type="dxa"/>
          </w:tcPr>
          <w:p w14:paraId="4EFBA2DA"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FLU</w:t>
            </w:r>
          </w:p>
        </w:tc>
        <w:tc>
          <w:tcPr>
            <w:tcW w:w="3264" w:type="dxa"/>
          </w:tcPr>
          <w:p w14:paraId="26A3622F"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ALLERGIES</w:t>
            </w:r>
          </w:p>
        </w:tc>
      </w:tr>
      <w:tr w:rsidR="00B951BC" w14:paraId="58895BBD" w14:textId="77777777" w:rsidTr="0076503E">
        <w:trPr>
          <w:trHeight w:val="1871"/>
        </w:trPr>
        <w:tc>
          <w:tcPr>
            <w:tcW w:w="3269" w:type="dxa"/>
          </w:tcPr>
          <w:p w14:paraId="75882F58"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Fever</w:t>
            </w:r>
          </w:p>
          <w:p w14:paraId="048D474C"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Cough</w:t>
            </w:r>
          </w:p>
          <w:p w14:paraId="3AF4D9B2" w14:textId="4F0111B1"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Shortness of Breath</w:t>
            </w:r>
          </w:p>
          <w:p w14:paraId="77109B00" w14:textId="09D6C1F1" w:rsidR="00B951BC" w:rsidRDefault="00B951BC" w:rsidP="00B951BC">
            <w:pPr>
              <w:pStyle w:val="ListParagraph"/>
              <w:ind w:left="155"/>
              <w:contextualSpacing w:val="0"/>
              <w:rPr>
                <w:rFonts w:ascii="Avenir Next" w:hAnsi="Avenir Next"/>
                <w:color w:val="595959" w:themeColor="text1" w:themeTint="A6"/>
                <w:sz w:val="20"/>
                <w:szCs w:val="20"/>
              </w:rPr>
            </w:pPr>
          </w:p>
          <w:p w14:paraId="0EDAEF3B" w14:textId="577EC072" w:rsidR="00CA3D0B" w:rsidRDefault="00CA3D0B" w:rsidP="00B951BC">
            <w:pPr>
              <w:pStyle w:val="ListParagraph"/>
              <w:ind w:left="155"/>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Individuals may also experience</w:t>
            </w:r>
            <w:r w:rsidRPr="00576B4D">
              <w:rPr>
                <w:rFonts w:ascii="Avenir Next" w:hAnsi="Avenir Next"/>
                <w:color w:val="595959" w:themeColor="text1" w:themeTint="A6"/>
                <w:sz w:val="20"/>
                <w:szCs w:val="20"/>
              </w:rPr>
              <w:t>: chills, sore throat, headache, muscle aches, abdominal pain, vomiting, and diarrhea</w:t>
            </w:r>
          </w:p>
          <w:p w14:paraId="34A9B58C" w14:textId="77777777" w:rsidR="00CA3D0B" w:rsidRDefault="00CA3D0B" w:rsidP="00B951BC">
            <w:pPr>
              <w:pStyle w:val="ListParagraph"/>
              <w:ind w:left="155"/>
              <w:contextualSpacing w:val="0"/>
              <w:rPr>
                <w:rFonts w:ascii="Avenir Next" w:hAnsi="Avenir Next"/>
                <w:color w:val="595959" w:themeColor="text1" w:themeTint="A6"/>
                <w:sz w:val="20"/>
                <w:szCs w:val="20"/>
              </w:rPr>
            </w:pPr>
          </w:p>
          <w:p w14:paraId="5E504626" w14:textId="33B55816" w:rsidR="00B951BC" w:rsidRPr="00B951BC" w:rsidRDefault="00B951BC" w:rsidP="00B951BC">
            <w:pPr>
              <w:ind w:left="-25"/>
              <w:rPr>
                <w:rFonts w:ascii="Avenir Next" w:hAnsi="Avenir Next"/>
                <w:color w:val="595959" w:themeColor="text1" w:themeTint="A6"/>
                <w:sz w:val="20"/>
                <w:szCs w:val="20"/>
              </w:rPr>
            </w:pPr>
            <w:r>
              <w:rPr>
                <w:rFonts w:ascii="Avenir Next" w:hAnsi="Avenir Next"/>
                <w:color w:val="595959" w:themeColor="text1" w:themeTint="A6"/>
                <w:sz w:val="20"/>
                <w:szCs w:val="20"/>
              </w:rPr>
              <w:t>(</w:t>
            </w:r>
            <w:r w:rsidRPr="00B951BC">
              <w:rPr>
                <w:rFonts w:ascii="Avenir Next" w:hAnsi="Avenir Next"/>
                <w:color w:val="595959" w:themeColor="text1" w:themeTint="A6"/>
                <w:sz w:val="20"/>
                <w:szCs w:val="20"/>
              </w:rPr>
              <w:t xml:space="preserve">Symptoms </w:t>
            </w:r>
            <w:r>
              <w:rPr>
                <w:rFonts w:ascii="Avenir Next" w:hAnsi="Avenir Next"/>
                <w:color w:val="595959" w:themeColor="text1" w:themeTint="A6"/>
                <w:sz w:val="20"/>
                <w:szCs w:val="20"/>
              </w:rPr>
              <w:t xml:space="preserve">occur </w:t>
            </w:r>
            <w:r w:rsidRPr="00B951BC">
              <w:rPr>
                <w:rFonts w:ascii="Avenir Next" w:hAnsi="Avenir Next"/>
                <w:color w:val="595959" w:themeColor="text1" w:themeTint="A6"/>
                <w:sz w:val="20"/>
                <w:szCs w:val="20"/>
              </w:rPr>
              <w:t>2 – 14 days after exposure</w:t>
            </w:r>
            <w:r>
              <w:rPr>
                <w:rFonts w:ascii="Avenir Next" w:hAnsi="Avenir Next"/>
                <w:color w:val="595959" w:themeColor="text1" w:themeTint="A6"/>
                <w:sz w:val="20"/>
                <w:szCs w:val="20"/>
              </w:rPr>
              <w:t>)</w:t>
            </w:r>
          </w:p>
        </w:tc>
        <w:tc>
          <w:tcPr>
            <w:tcW w:w="3274" w:type="dxa"/>
          </w:tcPr>
          <w:p w14:paraId="489FFA65"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Fever</w:t>
            </w:r>
          </w:p>
          <w:p w14:paraId="3C55BF52"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Cough</w:t>
            </w:r>
          </w:p>
          <w:p w14:paraId="40998355"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Sore Throat</w:t>
            </w:r>
          </w:p>
          <w:p w14:paraId="5C5025D9"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Headaches</w:t>
            </w:r>
          </w:p>
          <w:p w14:paraId="09C8EB19"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Body, Muscle Aches</w:t>
            </w:r>
          </w:p>
          <w:p w14:paraId="7BEFDBD2"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Runny, Stuffy Nose</w:t>
            </w:r>
          </w:p>
          <w:p w14:paraId="3BD0FAE7" w14:textId="77777777" w:rsidR="00B951BC" w:rsidRPr="00A57DD1"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Fatigue</w:t>
            </w:r>
          </w:p>
        </w:tc>
        <w:tc>
          <w:tcPr>
            <w:tcW w:w="3264" w:type="dxa"/>
          </w:tcPr>
          <w:p w14:paraId="5B36543F"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Sneezing, Coughing</w:t>
            </w:r>
          </w:p>
          <w:p w14:paraId="4E4AD70B"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Runny Nose, Scratchy Throat</w:t>
            </w:r>
          </w:p>
          <w:p w14:paraId="282898E4"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Itchy, Red Watery Eyes</w:t>
            </w:r>
          </w:p>
          <w:p w14:paraId="387E18C7" w14:textId="77777777" w:rsidR="00B951BC" w:rsidRDefault="00B951BC" w:rsidP="008D7303">
            <w:pPr>
              <w:pStyle w:val="ListParagraph"/>
              <w:ind w:left="0"/>
              <w:contextualSpacing w:val="0"/>
              <w:rPr>
                <w:rFonts w:ascii="Avenir Next" w:hAnsi="Avenir Next"/>
                <w:color w:val="595959" w:themeColor="text1" w:themeTint="A6"/>
                <w:sz w:val="20"/>
                <w:szCs w:val="20"/>
              </w:rPr>
            </w:pPr>
          </w:p>
        </w:tc>
      </w:tr>
    </w:tbl>
    <w:p w14:paraId="0CB8BCD0" w14:textId="77777777" w:rsidR="00B73C2C" w:rsidRDefault="00B73C2C" w:rsidP="00B951BC">
      <w:pPr>
        <w:spacing w:after="120"/>
        <w:rPr>
          <w:rFonts w:ascii="Avenir Next" w:hAnsi="Avenir Next"/>
          <w:color w:val="595959" w:themeColor="text1" w:themeTint="A6"/>
          <w:sz w:val="20"/>
          <w:szCs w:val="20"/>
        </w:rPr>
      </w:pPr>
    </w:p>
    <w:p w14:paraId="2AA09EFD" w14:textId="77777777" w:rsidR="00EF6F35" w:rsidRDefault="00EF6F35" w:rsidP="00B951BC">
      <w:pPr>
        <w:spacing w:after="120"/>
        <w:rPr>
          <w:rFonts w:ascii="Avenir Next" w:hAnsi="Avenir Next"/>
          <w:color w:val="595959" w:themeColor="text1" w:themeTint="A6"/>
          <w:sz w:val="20"/>
          <w:szCs w:val="20"/>
        </w:rPr>
      </w:pPr>
    </w:p>
    <w:p w14:paraId="6E78C4A2" w14:textId="78B3F3E5" w:rsidR="00B951B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NAME</w:t>
      </w:r>
      <w:proofErr w:type="gramStart"/>
      <w:r>
        <w:rPr>
          <w:rFonts w:ascii="Avenir Next" w:hAnsi="Avenir Next"/>
          <w:color w:val="595959" w:themeColor="text1" w:themeTint="A6"/>
          <w:sz w:val="20"/>
          <w:szCs w:val="20"/>
        </w:rPr>
        <w:t>:_</w:t>
      </w:r>
      <w:proofErr w:type="gramEnd"/>
      <w:r>
        <w:rPr>
          <w:rFonts w:ascii="Avenir Next" w:hAnsi="Avenir Next"/>
          <w:color w:val="595959" w:themeColor="text1" w:themeTint="A6"/>
          <w:sz w:val="20"/>
          <w:szCs w:val="20"/>
        </w:rPr>
        <w:t>________________________________________________________________________________________</w:t>
      </w:r>
    </w:p>
    <w:p w14:paraId="2806AC69" w14:textId="77777777" w:rsidR="00B73C2C" w:rsidRDefault="00B73C2C" w:rsidP="00B951BC">
      <w:pPr>
        <w:spacing w:after="120"/>
        <w:rPr>
          <w:rFonts w:ascii="Avenir Next" w:hAnsi="Avenir Next"/>
          <w:color w:val="595959" w:themeColor="text1" w:themeTint="A6"/>
          <w:sz w:val="20"/>
          <w:szCs w:val="20"/>
        </w:rPr>
      </w:pPr>
    </w:p>
    <w:p w14:paraId="6D79D492" w14:textId="62ED4508" w:rsidR="00B73C2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LOCATION: ___________________________________________________________________________________</w:t>
      </w:r>
    </w:p>
    <w:p w14:paraId="36D78752" w14:textId="77777777" w:rsidR="00B73C2C" w:rsidRDefault="00B73C2C" w:rsidP="00B951BC">
      <w:pPr>
        <w:spacing w:after="120"/>
        <w:rPr>
          <w:rFonts w:ascii="Avenir Next" w:hAnsi="Avenir Next"/>
          <w:color w:val="595959" w:themeColor="text1" w:themeTint="A6"/>
          <w:sz w:val="20"/>
          <w:szCs w:val="20"/>
        </w:rPr>
      </w:pPr>
    </w:p>
    <w:p w14:paraId="3A6C89BE" w14:textId="437E368C" w:rsidR="00B73C2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Date of Birth</w:t>
      </w:r>
      <w:proofErr w:type="gramStart"/>
      <w:r>
        <w:rPr>
          <w:rFonts w:ascii="Avenir Next" w:hAnsi="Avenir Next"/>
          <w:color w:val="595959" w:themeColor="text1" w:themeTint="A6"/>
          <w:sz w:val="20"/>
          <w:szCs w:val="20"/>
        </w:rPr>
        <w:t>:_</w:t>
      </w:r>
      <w:proofErr w:type="gramEnd"/>
      <w:r>
        <w:rPr>
          <w:rFonts w:ascii="Avenir Next" w:hAnsi="Avenir Next"/>
          <w:color w:val="595959" w:themeColor="text1" w:themeTint="A6"/>
          <w:sz w:val="20"/>
          <w:szCs w:val="20"/>
        </w:rPr>
        <w:t>______________________________________Gender:___________________________________________</w:t>
      </w:r>
    </w:p>
    <w:p w14:paraId="17815BE2" w14:textId="77777777" w:rsidR="00B73C2C" w:rsidRDefault="00B73C2C" w:rsidP="00B951BC">
      <w:pPr>
        <w:spacing w:after="120"/>
        <w:rPr>
          <w:rFonts w:ascii="Avenir Next" w:hAnsi="Avenir Next"/>
          <w:color w:val="595959" w:themeColor="text1" w:themeTint="A6"/>
          <w:sz w:val="20"/>
          <w:szCs w:val="20"/>
        </w:rPr>
      </w:pPr>
    </w:p>
    <w:p w14:paraId="60CF1568" w14:textId="5F2094FF" w:rsidR="00B951BC" w:rsidRPr="00B73C2C" w:rsidRDefault="00F40D3C" w:rsidP="7785588E">
      <w:pPr>
        <w:pStyle w:val="ListParagraph"/>
        <w:numPr>
          <w:ilvl w:val="0"/>
          <w:numId w:val="17"/>
        </w:numPr>
        <w:spacing w:after="120"/>
        <w:rPr>
          <w:rFonts w:asciiTheme="minorHAnsi" w:eastAsiaTheme="minorEastAsia" w:hAnsiTheme="minorHAnsi" w:cstheme="minorBidi"/>
          <w:color w:val="595959" w:themeColor="text1" w:themeTint="A6"/>
          <w:sz w:val="20"/>
          <w:szCs w:val="20"/>
        </w:rPr>
      </w:pPr>
      <w:r>
        <w:rPr>
          <w:rFonts w:ascii="Avenir Next" w:hAnsi="Avenir Next"/>
          <w:color w:val="595959" w:themeColor="text1" w:themeTint="A6"/>
          <w:sz w:val="20"/>
          <w:szCs w:val="20"/>
        </w:rPr>
        <w:t>Do you have a</w:t>
      </w:r>
      <w:r w:rsidR="00B951BC" w:rsidRPr="7785588E">
        <w:rPr>
          <w:rFonts w:ascii="Avenir Next" w:hAnsi="Avenir Next"/>
          <w:color w:val="595959" w:themeColor="text1" w:themeTint="A6"/>
          <w:sz w:val="20"/>
          <w:szCs w:val="20"/>
        </w:rPr>
        <w:t xml:space="preserve"> fever</w:t>
      </w:r>
      <w:r w:rsidR="6857A639" w:rsidRPr="7785588E">
        <w:rPr>
          <w:rFonts w:ascii="Avenir Next" w:hAnsi="Avenir Next"/>
          <w:color w:val="595959" w:themeColor="text1" w:themeTint="A6"/>
          <w:sz w:val="20"/>
          <w:szCs w:val="20"/>
        </w:rPr>
        <w:t>?   ___ Yes ___ No</w:t>
      </w:r>
    </w:p>
    <w:p w14:paraId="413B9DF1" w14:textId="77777777" w:rsidR="00B73C2C" w:rsidRDefault="00B73C2C" w:rsidP="00B73C2C">
      <w:pPr>
        <w:pStyle w:val="ListParagraph"/>
        <w:spacing w:after="120"/>
        <w:rPr>
          <w:rFonts w:asciiTheme="minorHAnsi" w:eastAsiaTheme="minorEastAsia" w:hAnsiTheme="minorHAnsi" w:cstheme="minorBidi"/>
          <w:color w:val="595959" w:themeColor="text1" w:themeTint="A6"/>
          <w:sz w:val="20"/>
          <w:szCs w:val="20"/>
        </w:rPr>
      </w:pPr>
    </w:p>
    <w:p w14:paraId="167FFFB7" w14:textId="272706C3" w:rsidR="00B951BC" w:rsidRPr="00B73C2C" w:rsidRDefault="6857A639" w:rsidP="7785588E">
      <w:pPr>
        <w:pStyle w:val="ListParagraph"/>
        <w:numPr>
          <w:ilvl w:val="0"/>
          <w:numId w:val="17"/>
        </w:numPr>
        <w:spacing w:after="120"/>
        <w:rPr>
          <w:rFonts w:asciiTheme="minorHAnsi" w:eastAsiaTheme="minorEastAsia" w:hAnsiTheme="minorHAnsi" w:cstheme="minorBidi"/>
          <w:color w:val="595959" w:themeColor="text1" w:themeTint="A6"/>
          <w:sz w:val="20"/>
          <w:szCs w:val="20"/>
        </w:rPr>
      </w:pPr>
      <w:r w:rsidRPr="7785588E">
        <w:rPr>
          <w:rFonts w:ascii="Avenir Next" w:hAnsi="Avenir Next"/>
          <w:color w:val="595959" w:themeColor="text1" w:themeTint="A6"/>
          <w:sz w:val="20"/>
          <w:szCs w:val="20"/>
        </w:rPr>
        <w:t xml:space="preserve">Do you have </w:t>
      </w:r>
      <w:r w:rsidR="6B30BCD4" w:rsidRPr="7785588E">
        <w:rPr>
          <w:rFonts w:ascii="Avenir Next" w:hAnsi="Avenir Next"/>
          <w:color w:val="595959" w:themeColor="text1" w:themeTint="A6"/>
          <w:sz w:val="20"/>
          <w:szCs w:val="20"/>
        </w:rPr>
        <w:t>a cough?</w:t>
      </w:r>
      <w:r w:rsidR="6E0615FE" w:rsidRPr="7785588E">
        <w:rPr>
          <w:rFonts w:ascii="Avenir Next" w:hAnsi="Avenir Next"/>
          <w:color w:val="595959" w:themeColor="text1" w:themeTint="A6"/>
          <w:sz w:val="20"/>
          <w:szCs w:val="20"/>
        </w:rPr>
        <w:t xml:space="preserve"> ___ Yes ___ No</w:t>
      </w:r>
    </w:p>
    <w:p w14:paraId="3ABAD819" w14:textId="77777777" w:rsidR="00B73C2C" w:rsidRPr="00B73C2C" w:rsidRDefault="00B73C2C" w:rsidP="00B73C2C">
      <w:pPr>
        <w:pStyle w:val="ListParagraph"/>
        <w:rPr>
          <w:rFonts w:asciiTheme="minorHAnsi" w:eastAsiaTheme="minorEastAsia" w:hAnsiTheme="minorHAnsi" w:cstheme="minorBidi"/>
          <w:color w:val="595959" w:themeColor="text1" w:themeTint="A6"/>
          <w:sz w:val="20"/>
          <w:szCs w:val="20"/>
        </w:rPr>
      </w:pPr>
    </w:p>
    <w:p w14:paraId="1F3B2302" w14:textId="77777777" w:rsidR="00B73C2C" w:rsidRDefault="00B73C2C" w:rsidP="00B73C2C">
      <w:pPr>
        <w:pStyle w:val="ListParagraph"/>
        <w:spacing w:after="120"/>
        <w:rPr>
          <w:rFonts w:asciiTheme="minorHAnsi" w:eastAsiaTheme="minorEastAsia" w:hAnsiTheme="minorHAnsi" w:cstheme="minorBidi"/>
          <w:color w:val="595959" w:themeColor="text1" w:themeTint="A6"/>
          <w:sz w:val="20"/>
          <w:szCs w:val="20"/>
        </w:rPr>
      </w:pPr>
    </w:p>
    <w:p w14:paraId="3557153C" w14:textId="381B5075" w:rsidR="00B951BC" w:rsidRDefault="6E0615FE" w:rsidP="7785588E">
      <w:pPr>
        <w:pStyle w:val="ListParagraph"/>
        <w:numPr>
          <w:ilvl w:val="0"/>
          <w:numId w:val="17"/>
        </w:numPr>
        <w:spacing w:after="120"/>
        <w:rPr>
          <w:color w:val="595959" w:themeColor="text1" w:themeTint="A6"/>
          <w:sz w:val="20"/>
          <w:szCs w:val="20"/>
        </w:rPr>
      </w:pPr>
      <w:r w:rsidRPr="7785588E">
        <w:rPr>
          <w:rFonts w:ascii="Avenir Next" w:hAnsi="Avenir Next"/>
          <w:color w:val="595959" w:themeColor="text1" w:themeTint="A6"/>
          <w:sz w:val="20"/>
          <w:szCs w:val="20"/>
        </w:rPr>
        <w:t>Are you experiencing</w:t>
      </w:r>
      <w:r w:rsidR="00B951BC" w:rsidRPr="7785588E">
        <w:rPr>
          <w:rFonts w:ascii="Avenir Next" w:hAnsi="Avenir Next"/>
          <w:color w:val="595959" w:themeColor="text1" w:themeTint="A6"/>
          <w:sz w:val="20"/>
          <w:szCs w:val="20"/>
        </w:rPr>
        <w:t xml:space="preserve"> shortness of breath?  ___ </w:t>
      </w:r>
      <w:r w:rsidR="53F26232" w:rsidRPr="7785588E">
        <w:rPr>
          <w:rFonts w:ascii="Avenir Next" w:hAnsi="Avenir Next"/>
          <w:color w:val="595959" w:themeColor="text1" w:themeTint="A6"/>
          <w:sz w:val="20"/>
          <w:szCs w:val="20"/>
        </w:rPr>
        <w:t>Yes _</w:t>
      </w:r>
      <w:r w:rsidR="00B951BC" w:rsidRPr="7785588E">
        <w:rPr>
          <w:rFonts w:ascii="Avenir Next" w:hAnsi="Avenir Next"/>
          <w:color w:val="595959" w:themeColor="text1" w:themeTint="A6"/>
          <w:sz w:val="20"/>
          <w:szCs w:val="20"/>
        </w:rPr>
        <w:t>__ No</w:t>
      </w:r>
    </w:p>
    <w:p w14:paraId="2CFC15CB" w14:textId="4B886FF2" w:rsidR="1E12216E" w:rsidRDefault="1E12216E" w:rsidP="7785588E">
      <w:pPr>
        <w:spacing w:after="120"/>
        <w:ind w:firstLine="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 xml:space="preserve">If client answers yes to Questions 1-3, they should be masked and isolated.  </w:t>
      </w:r>
    </w:p>
    <w:p w14:paraId="4C3B7D91" w14:textId="77777777" w:rsidR="00B73C2C" w:rsidRDefault="00B73C2C" w:rsidP="7785588E">
      <w:pPr>
        <w:spacing w:after="120"/>
        <w:ind w:firstLine="720"/>
        <w:rPr>
          <w:rFonts w:ascii="Avenir Next" w:hAnsi="Avenir Next"/>
          <w:color w:val="595959" w:themeColor="text1" w:themeTint="A6"/>
          <w:sz w:val="20"/>
          <w:szCs w:val="20"/>
        </w:rPr>
      </w:pPr>
    </w:p>
    <w:p w14:paraId="52BFDA85" w14:textId="7B9038CF" w:rsidR="00B951BC" w:rsidRDefault="000E4F52" w:rsidP="00B951BC">
      <w:pPr>
        <w:pStyle w:val="ListParagraph"/>
        <w:numPr>
          <w:ilvl w:val="0"/>
          <w:numId w:val="17"/>
        </w:num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W</w:t>
      </w:r>
      <w:r w:rsidR="00B951BC" w:rsidRPr="7785588E">
        <w:rPr>
          <w:rFonts w:ascii="Avenir Next" w:hAnsi="Avenir Next"/>
          <w:color w:val="595959" w:themeColor="text1" w:themeTint="A6"/>
          <w:sz w:val="20"/>
          <w:szCs w:val="20"/>
        </w:rPr>
        <w:t>hat is your age? _________</w:t>
      </w:r>
    </w:p>
    <w:p w14:paraId="106DC62D" w14:textId="61F65B3C" w:rsidR="104BE68F" w:rsidRDefault="104BE68F" w:rsidP="00B73C2C">
      <w:pPr>
        <w:spacing w:after="120"/>
        <w:ind w:left="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If client answers yes to Question 1-</w:t>
      </w:r>
      <w:r w:rsidR="00DB2742">
        <w:rPr>
          <w:rFonts w:ascii="Avenir Next" w:hAnsi="Avenir Next"/>
          <w:color w:val="595959" w:themeColor="text1" w:themeTint="A6"/>
          <w:sz w:val="20"/>
          <w:szCs w:val="20"/>
        </w:rPr>
        <w:t>3 and are over 55,</w:t>
      </w:r>
      <w:r w:rsidR="009A6647">
        <w:rPr>
          <w:rFonts w:ascii="Avenir Next" w:hAnsi="Avenir Next"/>
          <w:color w:val="595959" w:themeColor="text1" w:themeTint="A6"/>
          <w:sz w:val="20"/>
          <w:szCs w:val="20"/>
        </w:rPr>
        <w:t xml:space="preserve"> a call should be made to DPH </w:t>
      </w:r>
      <w:r w:rsidR="0036683A">
        <w:rPr>
          <w:rFonts w:ascii="Avenir Next" w:hAnsi="Avenir Next"/>
          <w:color w:val="595959" w:themeColor="text1" w:themeTint="A6"/>
          <w:sz w:val="20"/>
          <w:szCs w:val="20"/>
        </w:rPr>
        <w:t>to determine if they should be transported for testing</w:t>
      </w:r>
      <w:r w:rsidRPr="7785588E">
        <w:rPr>
          <w:rFonts w:ascii="Avenir Next" w:hAnsi="Avenir Next"/>
          <w:color w:val="595959" w:themeColor="text1" w:themeTint="A6"/>
          <w:sz w:val="20"/>
          <w:szCs w:val="20"/>
        </w:rPr>
        <w:t xml:space="preserve">.  </w:t>
      </w:r>
    </w:p>
    <w:p w14:paraId="26444673" w14:textId="0DB43EC2" w:rsidR="7785588E" w:rsidRDefault="7785588E" w:rsidP="7785588E">
      <w:pPr>
        <w:pStyle w:val="ListParagraph"/>
        <w:rPr>
          <w:rFonts w:ascii="Avenir Next" w:hAnsi="Avenir Next"/>
          <w:color w:val="595959" w:themeColor="text1" w:themeTint="A6"/>
          <w:sz w:val="20"/>
          <w:szCs w:val="20"/>
        </w:rPr>
      </w:pPr>
    </w:p>
    <w:p w14:paraId="574C87E5" w14:textId="47F634A6" w:rsidR="00B951BC" w:rsidRDefault="000E4F52" w:rsidP="00B951BC">
      <w:pPr>
        <w:pStyle w:val="ListParagraph"/>
        <w:numPr>
          <w:ilvl w:val="0"/>
          <w:numId w:val="17"/>
        </w:num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D</w:t>
      </w:r>
      <w:r w:rsidR="00B951BC" w:rsidRPr="7785588E">
        <w:rPr>
          <w:rFonts w:ascii="Avenir Next" w:hAnsi="Avenir Next"/>
          <w:color w:val="595959" w:themeColor="text1" w:themeTint="A6"/>
          <w:sz w:val="20"/>
          <w:szCs w:val="20"/>
        </w:rPr>
        <w:t xml:space="preserve">o you have diabetes, heart disease, high blood pressure, lung disease or any immunosuppressant illnesses? Please specify.  </w:t>
      </w:r>
      <w:r w:rsidR="009E2F34">
        <w:rPr>
          <w:rFonts w:ascii="Avenir Next" w:hAnsi="Avenir Next"/>
          <w:color w:val="595959" w:themeColor="text1" w:themeTint="A6"/>
          <w:sz w:val="20"/>
          <w:szCs w:val="20"/>
        </w:rPr>
        <w:t>_________________________________</w:t>
      </w:r>
    </w:p>
    <w:p w14:paraId="58790522" w14:textId="175AACE0" w:rsidR="17C60606" w:rsidRDefault="17C60606" w:rsidP="00D567C6">
      <w:pPr>
        <w:spacing w:after="120"/>
        <w:ind w:left="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If client answers yes to 1-3 and has a</w:t>
      </w:r>
      <w:r w:rsidR="005F5C97">
        <w:rPr>
          <w:rFonts w:ascii="Avenir Next" w:hAnsi="Avenir Next"/>
          <w:color w:val="595959" w:themeColor="text1" w:themeTint="A6"/>
          <w:sz w:val="20"/>
          <w:szCs w:val="20"/>
        </w:rPr>
        <w:t>ny</w:t>
      </w:r>
      <w:r w:rsidRPr="7785588E">
        <w:rPr>
          <w:rFonts w:ascii="Avenir Next" w:hAnsi="Avenir Next"/>
          <w:color w:val="595959" w:themeColor="text1" w:themeTint="A6"/>
          <w:sz w:val="20"/>
          <w:szCs w:val="20"/>
        </w:rPr>
        <w:t xml:space="preserve"> illness </w:t>
      </w:r>
      <w:r w:rsidR="002141DB">
        <w:rPr>
          <w:rFonts w:ascii="Avenir Next" w:hAnsi="Avenir Next"/>
          <w:color w:val="595959" w:themeColor="text1" w:themeTint="A6"/>
          <w:sz w:val="20"/>
          <w:szCs w:val="20"/>
        </w:rPr>
        <w:t xml:space="preserve">listed </w:t>
      </w:r>
      <w:r w:rsidRPr="7785588E">
        <w:rPr>
          <w:rFonts w:ascii="Avenir Next" w:hAnsi="Avenir Next"/>
          <w:color w:val="595959" w:themeColor="text1" w:themeTint="A6"/>
          <w:sz w:val="20"/>
          <w:szCs w:val="20"/>
        </w:rPr>
        <w:t>for 5</w:t>
      </w:r>
      <w:r w:rsidR="002141DB">
        <w:rPr>
          <w:rFonts w:ascii="Avenir Next" w:hAnsi="Avenir Next"/>
          <w:color w:val="595959" w:themeColor="text1" w:themeTint="A6"/>
          <w:sz w:val="20"/>
          <w:szCs w:val="20"/>
        </w:rPr>
        <w:t>,</w:t>
      </w:r>
      <w:r w:rsidR="009A6647">
        <w:rPr>
          <w:rFonts w:ascii="Avenir Next" w:hAnsi="Avenir Next"/>
          <w:color w:val="595959" w:themeColor="text1" w:themeTint="A6"/>
          <w:sz w:val="20"/>
          <w:szCs w:val="20"/>
        </w:rPr>
        <w:t xml:space="preserve"> a call should be made to DPH </w:t>
      </w:r>
      <w:r w:rsidR="0036683A">
        <w:rPr>
          <w:rFonts w:ascii="Avenir Next" w:hAnsi="Avenir Next"/>
          <w:color w:val="595959" w:themeColor="text1" w:themeTint="A6"/>
          <w:sz w:val="20"/>
          <w:szCs w:val="20"/>
        </w:rPr>
        <w:t xml:space="preserve">to determine if they should be transported </w:t>
      </w:r>
      <w:r w:rsidRPr="7785588E">
        <w:rPr>
          <w:rFonts w:ascii="Avenir Next" w:hAnsi="Avenir Next"/>
          <w:color w:val="595959" w:themeColor="text1" w:themeTint="A6"/>
          <w:sz w:val="20"/>
          <w:szCs w:val="20"/>
        </w:rPr>
        <w:t>for testing.</w:t>
      </w:r>
    </w:p>
    <w:p w14:paraId="498C7518" w14:textId="70A9A51E" w:rsidR="00B951BC" w:rsidRDefault="00B951BC" w:rsidP="7785588E">
      <w:pPr>
        <w:spacing w:after="120"/>
        <w:rPr>
          <w:rFonts w:ascii="Avenir Next" w:hAnsi="Avenir Next"/>
          <w:color w:val="595959" w:themeColor="text1" w:themeTint="A6"/>
          <w:sz w:val="20"/>
          <w:szCs w:val="20"/>
        </w:rPr>
      </w:pPr>
    </w:p>
    <w:p w14:paraId="73F52640" w14:textId="419C7FB4" w:rsidR="00B951BC" w:rsidRDefault="00B951B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 xml:space="preserve">Prior to transporting, please call </w:t>
      </w:r>
      <w:r w:rsidR="00610530">
        <w:rPr>
          <w:rFonts w:ascii="Avenir Next" w:hAnsi="Avenir Next"/>
          <w:color w:val="595959" w:themeColor="text1" w:themeTint="A6"/>
          <w:sz w:val="20"/>
          <w:szCs w:val="20"/>
        </w:rPr>
        <w:t xml:space="preserve">the MA Department of Public Health </w:t>
      </w:r>
      <w:r>
        <w:rPr>
          <w:rFonts w:ascii="Avenir Next" w:hAnsi="Avenir Next"/>
          <w:color w:val="595959" w:themeColor="text1" w:themeTint="A6"/>
          <w:sz w:val="20"/>
          <w:szCs w:val="20"/>
        </w:rPr>
        <w:t xml:space="preserve">and alert them of the </w:t>
      </w:r>
      <w:r w:rsidR="0036683A">
        <w:rPr>
          <w:rFonts w:ascii="Avenir Next" w:hAnsi="Avenir Next"/>
          <w:color w:val="595959" w:themeColor="text1" w:themeTint="A6"/>
          <w:sz w:val="20"/>
          <w:szCs w:val="20"/>
        </w:rPr>
        <w:t>individual’s symptoms and possible need fo</w:t>
      </w:r>
      <w:r w:rsidR="00610530">
        <w:rPr>
          <w:rFonts w:ascii="Avenir Next" w:hAnsi="Avenir Next"/>
          <w:color w:val="595959" w:themeColor="text1" w:themeTint="A6"/>
          <w:sz w:val="20"/>
          <w:szCs w:val="20"/>
        </w:rPr>
        <w:t xml:space="preserve">r transport and contact the Three County </w:t>
      </w:r>
      <w:proofErr w:type="spellStart"/>
      <w:r w:rsidR="00610530">
        <w:rPr>
          <w:rFonts w:ascii="Avenir Next" w:hAnsi="Avenir Next"/>
          <w:color w:val="595959" w:themeColor="text1" w:themeTint="A6"/>
          <w:sz w:val="20"/>
          <w:szCs w:val="20"/>
        </w:rPr>
        <w:t>CoC</w:t>
      </w:r>
      <w:proofErr w:type="spellEnd"/>
      <w:r w:rsidR="00610530">
        <w:rPr>
          <w:rFonts w:ascii="Avenir Next" w:hAnsi="Avenir Next"/>
          <w:color w:val="595959" w:themeColor="text1" w:themeTint="A6"/>
          <w:sz w:val="20"/>
          <w:szCs w:val="20"/>
        </w:rPr>
        <w:t xml:space="preserve"> </w:t>
      </w:r>
      <w:r>
        <w:rPr>
          <w:rFonts w:ascii="Avenir Next" w:hAnsi="Avenir Next"/>
          <w:color w:val="595959" w:themeColor="text1" w:themeTint="A6"/>
          <w:sz w:val="20"/>
          <w:szCs w:val="20"/>
        </w:rPr>
        <w:t xml:space="preserve">with name, </w:t>
      </w:r>
      <w:r w:rsidR="009E2F34">
        <w:rPr>
          <w:rFonts w:ascii="Avenir Next" w:hAnsi="Avenir Next"/>
          <w:color w:val="595959" w:themeColor="text1" w:themeTint="A6"/>
          <w:sz w:val="20"/>
          <w:szCs w:val="20"/>
        </w:rPr>
        <w:t xml:space="preserve">DOB, </w:t>
      </w:r>
      <w:r>
        <w:rPr>
          <w:rFonts w:ascii="Avenir Next" w:hAnsi="Avenir Next"/>
          <w:color w:val="595959" w:themeColor="text1" w:themeTint="A6"/>
          <w:sz w:val="20"/>
          <w:szCs w:val="20"/>
        </w:rPr>
        <w:t>shelter</w:t>
      </w:r>
      <w:r w:rsidR="009E2F34">
        <w:rPr>
          <w:rFonts w:ascii="Avenir Next" w:hAnsi="Avenir Next"/>
          <w:color w:val="595959" w:themeColor="text1" w:themeTint="A6"/>
          <w:sz w:val="20"/>
          <w:szCs w:val="20"/>
        </w:rPr>
        <w:t>,</w:t>
      </w:r>
      <w:r>
        <w:rPr>
          <w:rFonts w:ascii="Avenir Next" w:hAnsi="Avenir Next"/>
          <w:color w:val="595959" w:themeColor="text1" w:themeTint="A6"/>
          <w:sz w:val="20"/>
          <w:szCs w:val="20"/>
        </w:rPr>
        <w:t xml:space="preserve"> and hospital</w:t>
      </w:r>
      <w:r w:rsidR="00980FA0">
        <w:rPr>
          <w:rFonts w:ascii="Avenir Next" w:hAnsi="Avenir Next"/>
          <w:color w:val="595959" w:themeColor="text1" w:themeTint="A6"/>
          <w:sz w:val="20"/>
          <w:szCs w:val="20"/>
        </w:rPr>
        <w:t xml:space="preserve"> </w:t>
      </w:r>
      <w:r w:rsidR="00980FA0">
        <w:rPr>
          <w:rFonts w:ascii="Avenir Next" w:hAnsi="Avenir Next"/>
          <w:color w:val="595959" w:themeColor="text1" w:themeTint="A6"/>
          <w:sz w:val="20"/>
          <w:szCs w:val="20"/>
        </w:rPr>
        <w:lastRenderedPageBreak/>
        <w:t>@</w:t>
      </w:r>
      <w:hyperlink r:id="rId8" w:history="1">
        <w:r w:rsidR="005B53F0">
          <w:rPr>
            <w:rStyle w:val="Hyperlink"/>
            <w:rFonts w:ascii="Avenir Next" w:hAnsi="Avenir Next"/>
            <w:sz w:val="20"/>
            <w:szCs w:val="20"/>
          </w:rPr>
          <w:t>mlafleur@communityaction.us</w:t>
        </w:r>
      </w:hyperlink>
      <w:r w:rsidR="00980FA0" w:rsidRPr="00576B4D">
        <w:rPr>
          <w:color w:val="595959" w:themeColor="text1" w:themeTint="A6"/>
        </w:rPr>
        <w:t xml:space="preserve">, </w:t>
      </w:r>
      <w:r w:rsidR="00980FA0" w:rsidRPr="009D496F">
        <w:rPr>
          <w:rFonts w:ascii="Avenir Next" w:hAnsi="Avenir Next"/>
          <w:color w:val="595959" w:themeColor="text1" w:themeTint="A6"/>
          <w:sz w:val="20"/>
          <w:szCs w:val="20"/>
        </w:rPr>
        <w:t xml:space="preserve">in order to provide information necessary for the </w:t>
      </w:r>
      <w:proofErr w:type="spellStart"/>
      <w:r w:rsidR="00980FA0" w:rsidRPr="009D496F">
        <w:rPr>
          <w:rFonts w:ascii="Avenir Next" w:hAnsi="Avenir Next"/>
          <w:color w:val="595959" w:themeColor="text1" w:themeTint="A6"/>
          <w:sz w:val="20"/>
          <w:szCs w:val="20"/>
        </w:rPr>
        <w:t>CoC</w:t>
      </w:r>
      <w:proofErr w:type="spellEnd"/>
      <w:r w:rsidR="00980FA0" w:rsidRPr="009D496F">
        <w:rPr>
          <w:rFonts w:ascii="Avenir Next" w:hAnsi="Avenir Next"/>
          <w:color w:val="595959" w:themeColor="text1" w:themeTint="A6"/>
          <w:sz w:val="20"/>
          <w:szCs w:val="20"/>
        </w:rPr>
        <w:t xml:space="preserve"> to track rising health risks to the vulnerable homeless population.</w:t>
      </w:r>
    </w:p>
    <w:p w14:paraId="36E5D675" w14:textId="77777777" w:rsidR="00A61A6C" w:rsidRDefault="00A61A6C" w:rsidP="00B951BC">
      <w:pPr>
        <w:spacing w:after="120"/>
        <w:rPr>
          <w:rFonts w:ascii="Avenir Next" w:hAnsi="Avenir Next"/>
          <w:color w:val="595959" w:themeColor="text1" w:themeTint="A6"/>
          <w:sz w:val="20"/>
          <w:szCs w:val="20"/>
        </w:rPr>
      </w:pPr>
    </w:p>
    <w:p w14:paraId="3A67A4ED" w14:textId="232D92CA" w:rsidR="00A87CDF" w:rsidRPr="00016833" w:rsidRDefault="00A87CDF" w:rsidP="00016833">
      <w:pPr>
        <w:rPr>
          <w:rFonts w:ascii="Avenir Next" w:hAnsi="Avenir Next" w:cs="Arial"/>
          <w:color w:val="595959" w:themeColor="text1" w:themeTint="A6"/>
          <w:sz w:val="20"/>
          <w:szCs w:val="20"/>
        </w:rPr>
      </w:pPr>
      <w:r>
        <w:rPr>
          <w:rFonts w:ascii="Avenir Next" w:hAnsi="Avenir Next"/>
          <w:color w:val="595959" w:themeColor="text1" w:themeTint="A6"/>
          <w:sz w:val="20"/>
          <w:szCs w:val="20"/>
        </w:rPr>
        <w:t xml:space="preserve">Also, please consider the following: </w:t>
      </w:r>
      <w:r w:rsidR="00016833">
        <w:rPr>
          <w:rFonts w:ascii="Avenir Next" w:hAnsi="Avenir Next"/>
          <w:color w:val="595959" w:themeColor="text1" w:themeTint="A6"/>
          <w:sz w:val="20"/>
          <w:szCs w:val="20"/>
        </w:rPr>
        <w:br/>
      </w:r>
    </w:p>
    <w:p w14:paraId="352EF370" w14:textId="77777777" w:rsidR="00A87CDF" w:rsidRPr="00A87CDF" w:rsidRDefault="00A87CDF" w:rsidP="00A87CDF">
      <w:pPr>
        <w:pStyle w:val="ListParagraph"/>
        <w:numPr>
          <w:ilvl w:val="0"/>
          <w:numId w:val="22"/>
        </w:numPr>
        <w:spacing w:after="120"/>
        <w:rPr>
          <w:rFonts w:ascii="Avenir Next" w:hAnsi="Avenir Next"/>
          <w:color w:val="595959" w:themeColor="text1" w:themeTint="A6"/>
          <w:sz w:val="20"/>
          <w:szCs w:val="20"/>
        </w:rPr>
      </w:pPr>
      <w:r w:rsidRPr="00A87CDF">
        <w:rPr>
          <w:rFonts w:ascii="Avenir Next" w:hAnsi="Avenir Next"/>
          <w:color w:val="595959" w:themeColor="text1" w:themeTint="A6"/>
          <w:sz w:val="20"/>
          <w:szCs w:val="20"/>
        </w:rPr>
        <w:t>Identify and regularly monitor clients (and staff) who could be at high risk for complications (those who are older, have underlying health conditions like heart disease, diabetes, high blood pressure, lung disease or who are immune compromised).</w:t>
      </w:r>
    </w:p>
    <w:p w14:paraId="653DD345" w14:textId="77777777" w:rsidR="00A87CDF" w:rsidRPr="00A87CDF" w:rsidRDefault="00A87CDF" w:rsidP="00A87CDF">
      <w:pPr>
        <w:pStyle w:val="ListParagraph"/>
        <w:numPr>
          <w:ilvl w:val="0"/>
          <w:numId w:val="22"/>
        </w:numPr>
        <w:spacing w:after="120"/>
      </w:pPr>
      <w:r w:rsidRPr="00A87CDF">
        <w:rPr>
          <w:rFonts w:ascii="Avenir Next" w:hAnsi="Avenir Next"/>
          <w:color w:val="595959" w:themeColor="text1" w:themeTint="A6"/>
          <w:sz w:val="20"/>
          <w:szCs w:val="20"/>
        </w:rPr>
        <w:t>Determine if the client is a smoker and has a regular routine cough which may allow you to rule out the possibility of a virus if that is the only symptom.</w:t>
      </w:r>
    </w:p>
    <w:p w14:paraId="0FDEF821" w14:textId="07E9B65F" w:rsidR="00A87CDF" w:rsidRDefault="00A87CDF" w:rsidP="00A87CDF">
      <w:pPr>
        <w:pStyle w:val="ListParagraph"/>
        <w:numPr>
          <w:ilvl w:val="0"/>
          <w:numId w:val="22"/>
        </w:numPr>
        <w:spacing w:after="120"/>
        <w:rPr>
          <w:rFonts w:ascii="Avenir Next" w:hAnsi="Avenir Next"/>
          <w:color w:val="595959" w:themeColor="text1" w:themeTint="A6"/>
          <w:sz w:val="20"/>
          <w:szCs w:val="20"/>
        </w:rPr>
      </w:pPr>
      <w:r w:rsidRPr="00A87CDF">
        <w:rPr>
          <w:rFonts w:ascii="Avenir Next" w:hAnsi="Avenir Next"/>
          <w:color w:val="595959" w:themeColor="text1" w:themeTint="A6"/>
          <w:sz w:val="20"/>
          <w:szCs w:val="20"/>
        </w:rPr>
        <w:t>Should the client screen positive for these symptoms, it does not mean that they have the COVID-19 virus.  They could have another type of flu or a common cold.  They should be provided with a mask and be isolated from other clients.  It their symptoms are severe and they have other underlying conditions, call 911.</w:t>
      </w:r>
    </w:p>
    <w:p w14:paraId="2C060440" w14:textId="4C3BC03E" w:rsidR="005B53F0" w:rsidRPr="00576B4D" w:rsidRDefault="005B53F0" w:rsidP="00A87CDF">
      <w:pPr>
        <w:pStyle w:val="ListParagraph"/>
        <w:numPr>
          <w:ilvl w:val="0"/>
          <w:numId w:val="22"/>
        </w:numPr>
        <w:spacing w:after="120"/>
        <w:rPr>
          <w:rFonts w:ascii="Avenir Next" w:hAnsi="Avenir Next"/>
          <w:b/>
          <w:color w:val="595959" w:themeColor="text1" w:themeTint="A6"/>
          <w:sz w:val="20"/>
          <w:szCs w:val="20"/>
        </w:rPr>
      </w:pPr>
      <w:r w:rsidRPr="00576B4D">
        <w:rPr>
          <w:rFonts w:ascii="Avenir Next" w:hAnsi="Avenir Next"/>
          <w:b/>
          <w:color w:val="595959" w:themeColor="text1" w:themeTint="A6"/>
          <w:sz w:val="20"/>
          <w:szCs w:val="20"/>
        </w:rPr>
        <w:t xml:space="preserve">Ensure residents are aware that coronavirus-related </w:t>
      </w:r>
      <w:r w:rsidR="00CA3D0B" w:rsidRPr="00576B4D">
        <w:rPr>
          <w:rFonts w:ascii="Avenir Next" w:hAnsi="Avenir Next"/>
          <w:b/>
          <w:color w:val="595959" w:themeColor="text1" w:themeTint="A6"/>
          <w:sz w:val="20"/>
          <w:szCs w:val="20"/>
        </w:rPr>
        <w:t xml:space="preserve">testing </w:t>
      </w:r>
      <w:r w:rsidRPr="00576B4D">
        <w:rPr>
          <w:rFonts w:ascii="Avenir Next" w:hAnsi="Avenir Next"/>
          <w:b/>
          <w:color w:val="595959" w:themeColor="text1" w:themeTint="A6"/>
          <w:sz w:val="20"/>
          <w:szCs w:val="20"/>
        </w:rPr>
        <w:t>and treatment will NOT be subject to deductibles or copays for insurance carriers in Massachusetts</w:t>
      </w:r>
      <w:r w:rsidR="00CA3D0B">
        <w:rPr>
          <w:rFonts w:ascii="Avenir Next" w:hAnsi="Avenir Next"/>
          <w:b/>
          <w:color w:val="595959" w:themeColor="text1" w:themeTint="A6"/>
          <w:sz w:val="20"/>
          <w:szCs w:val="20"/>
        </w:rPr>
        <w:t xml:space="preserve">, including </w:t>
      </w:r>
      <w:proofErr w:type="spellStart"/>
      <w:r w:rsidR="00CA3D0B">
        <w:rPr>
          <w:rFonts w:ascii="Avenir Next" w:hAnsi="Avenir Next"/>
          <w:b/>
          <w:color w:val="595959" w:themeColor="text1" w:themeTint="A6"/>
          <w:sz w:val="20"/>
          <w:szCs w:val="20"/>
        </w:rPr>
        <w:t>MassHealth</w:t>
      </w:r>
      <w:proofErr w:type="spellEnd"/>
      <w:r w:rsidR="00CA3D0B">
        <w:rPr>
          <w:rFonts w:ascii="Avenir Next" w:hAnsi="Avenir Next"/>
          <w:b/>
          <w:color w:val="595959" w:themeColor="text1" w:themeTint="A6"/>
          <w:sz w:val="20"/>
          <w:szCs w:val="20"/>
        </w:rPr>
        <w:t>. Residents will not receive a bill for any testing or treatment related to Covid-19.</w:t>
      </w:r>
    </w:p>
    <w:p w14:paraId="77E1B957" w14:textId="77777777" w:rsidR="00A87CDF" w:rsidRPr="00A87CDF" w:rsidRDefault="00A87CDF" w:rsidP="00A87CDF">
      <w:pPr>
        <w:spacing w:after="120"/>
        <w:rPr>
          <w:rFonts w:ascii="Avenir Next" w:hAnsi="Avenir Next"/>
          <w:color w:val="595959" w:themeColor="text1" w:themeTint="A6"/>
          <w:sz w:val="20"/>
          <w:szCs w:val="20"/>
        </w:rPr>
      </w:pPr>
    </w:p>
    <w:p w14:paraId="29903704" w14:textId="4889A681" w:rsidR="00A87CDF" w:rsidRPr="0083454D" w:rsidRDefault="00A87CDF" w:rsidP="00A87CDF">
      <w:pPr>
        <w:spacing w:after="120"/>
        <w:ind w:left="720"/>
        <w:rPr>
          <w:rFonts w:ascii="Avenir Next" w:hAnsi="Avenir Next"/>
          <w:color w:val="595959" w:themeColor="text1" w:themeTint="A6"/>
          <w:sz w:val="20"/>
          <w:szCs w:val="20"/>
          <w:u w:val="single"/>
        </w:rPr>
      </w:pPr>
      <w:bookmarkStart w:id="0" w:name="_GoBack"/>
      <w:r w:rsidRPr="0083454D">
        <w:rPr>
          <w:rFonts w:ascii="Avenir Next" w:hAnsi="Avenir Next"/>
          <w:color w:val="595959" w:themeColor="text1" w:themeTint="A6"/>
          <w:sz w:val="20"/>
          <w:szCs w:val="20"/>
          <w:u w:val="single"/>
        </w:rPr>
        <w:t>Be advised that the following severe symptoms sh</w:t>
      </w:r>
      <w:r w:rsidR="00CD4A87" w:rsidRPr="0083454D">
        <w:rPr>
          <w:rFonts w:ascii="Avenir Next" w:hAnsi="Avenir Next"/>
          <w:color w:val="595959" w:themeColor="text1" w:themeTint="A6"/>
          <w:sz w:val="20"/>
          <w:szCs w:val="20"/>
          <w:u w:val="single"/>
        </w:rPr>
        <w:t>ould be addressed immediately, c</w:t>
      </w:r>
      <w:r w:rsidRPr="0083454D">
        <w:rPr>
          <w:rFonts w:ascii="Avenir Next" w:hAnsi="Avenir Next"/>
          <w:color w:val="595959" w:themeColor="text1" w:themeTint="A6"/>
          <w:sz w:val="20"/>
          <w:szCs w:val="20"/>
          <w:u w:val="single"/>
        </w:rPr>
        <w:t>all 911</w:t>
      </w:r>
      <w:r w:rsidR="005B53F0" w:rsidRPr="0083454D">
        <w:rPr>
          <w:rFonts w:ascii="Avenir Next" w:hAnsi="Avenir Next"/>
          <w:color w:val="595959" w:themeColor="text1" w:themeTint="A6"/>
          <w:sz w:val="20"/>
          <w:szCs w:val="20"/>
          <w:u w:val="single"/>
        </w:rPr>
        <w:t xml:space="preserve"> and inform EMS of the individual’s symptoms and concern for COVID-19</w:t>
      </w:r>
      <w:r w:rsidRPr="0083454D">
        <w:rPr>
          <w:rFonts w:ascii="Avenir Next" w:hAnsi="Avenir Next"/>
          <w:color w:val="595959" w:themeColor="text1" w:themeTint="A6"/>
          <w:sz w:val="20"/>
          <w:szCs w:val="20"/>
          <w:u w:val="single"/>
        </w:rPr>
        <w:t>:</w:t>
      </w:r>
    </w:p>
    <w:bookmarkEnd w:id="0"/>
    <w:p w14:paraId="1C9B6A66"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Extremely difficult breathing (not being able to speak without gasping for air)</w:t>
      </w:r>
    </w:p>
    <w:p w14:paraId="114D8BA5"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Bluish lips or face</w:t>
      </w:r>
    </w:p>
    <w:p w14:paraId="66F30272"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Persistent pain or pressure in the chest</w:t>
      </w:r>
    </w:p>
    <w:p w14:paraId="13B1B086"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Severe persistent dizziness or lightheadedness</w:t>
      </w:r>
    </w:p>
    <w:p w14:paraId="22CDC7BE"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New confusion, or inability to arouse</w:t>
      </w:r>
    </w:p>
    <w:p w14:paraId="4B748D4E"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New seizure or seizures that won’t stop</w:t>
      </w:r>
    </w:p>
    <w:p w14:paraId="3BAEC27A" w14:textId="77777777" w:rsidR="00B951BC" w:rsidRPr="00860D20" w:rsidRDefault="00B951BC" w:rsidP="00B951BC">
      <w:pPr>
        <w:rPr>
          <w:rFonts w:ascii="Avenir Next" w:hAnsi="Avenir Next" w:cs="Arial"/>
          <w:color w:val="595959" w:themeColor="text1" w:themeTint="A6"/>
          <w:sz w:val="20"/>
          <w:szCs w:val="20"/>
        </w:rPr>
      </w:pPr>
    </w:p>
    <w:sectPr w:rsidR="00B951BC" w:rsidRPr="00860D20" w:rsidSect="00811A76">
      <w:pgSz w:w="12240" w:h="15840"/>
      <w:pgMar w:top="1008" w:right="1296" w:bottom="1008"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0C6127" w16cex:dateUtc="2020-03-13T19:22:28.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880"/>
    <w:multiLevelType w:val="hybridMultilevel"/>
    <w:tmpl w:val="F06E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705"/>
    <w:multiLevelType w:val="multilevel"/>
    <w:tmpl w:val="FC2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6367"/>
    <w:multiLevelType w:val="hybridMultilevel"/>
    <w:tmpl w:val="852ED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D475F"/>
    <w:multiLevelType w:val="multilevel"/>
    <w:tmpl w:val="B9C6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426BB"/>
    <w:multiLevelType w:val="hybridMultilevel"/>
    <w:tmpl w:val="1CE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07CB7"/>
    <w:multiLevelType w:val="hybridMultilevel"/>
    <w:tmpl w:val="B56C8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87A73"/>
    <w:multiLevelType w:val="hybridMultilevel"/>
    <w:tmpl w:val="254C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4093"/>
    <w:multiLevelType w:val="multilevel"/>
    <w:tmpl w:val="222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63EDE"/>
    <w:multiLevelType w:val="hybridMultilevel"/>
    <w:tmpl w:val="8610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F2C26"/>
    <w:multiLevelType w:val="multilevel"/>
    <w:tmpl w:val="F1B8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72797"/>
    <w:multiLevelType w:val="hybridMultilevel"/>
    <w:tmpl w:val="1E1A2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D83"/>
    <w:multiLevelType w:val="multilevel"/>
    <w:tmpl w:val="72CC75E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2" w15:restartNumberingAfterBreak="0">
    <w:nsid w:val="4BA54CCD"/>
    <w:multiLevelType w:val="hybridMultilevel"/>
    <w:tmpl w:val="78000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04FF4"/>
    <w:multiLevelType w:val="hybridMultilevel"/>
    <w:tmpl w:val="F70C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7625F"/>
    <w:multiLevelType w:val="hybridMultilevel"/>
    <w:tmpl w:val="73E44F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3141C"/>
    <w:multiLevelType w:val="multilevel"/>
    <w:tmpl w:val="72CC75E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6" w15:restartNumberingAfterBreak="0">
    <w:nsid w:val="5E681244"/>
    <w:multiLevelType w:val="hybridMultilevel"/>
    <w:tmpl w:val="89D2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57BD"/>
    <w:multiLevelType w:val="hybridMultilevel"/>
    <w:tmpl w:val="64661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9F0559"/>
    <w:multiLevelType w:val="hybridMultilevel"/>
    <w:tmpl w:val="CCA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0ABA"/>
    <w:multiLevelType w:val="multilevel"/>
    <w:tmpl w:val="68E8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57A41"/>
    <w:multiLevelType w:val="hybridMultilevel"/>
    <w:tmpl w:val="C3C87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6B643D"/>
    <w:multiLevelType w:val="multilevel"/>
    <w:tmpl w:val="722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8"/>
  </w:num>
  <w:num w:numId="4">
    <w:abstractNumId w:val="13"/>
  </w:num>
  <w:num w:numId="5">
    <w:abstractNumId w:val="6"/>
  </w:num>
  <w:num w:numId="6">
    <w:abstractNumId w:val="4"/>
  </w:num>
  <w:num w:numId="7">
    <w:abstractNumId w:val="16"/>
  </w:num>
  <w:num w:numId="8">
    <w:abstractNumId w:val="12"/>
  </w:num>
  <w:num w:numId="9">
    <w:abstractNumId w:val="19"/>
  </w:num>
  <w:num w:numId="10">
    <w:abstractNumId w:val="7"/>
  </w:num>
  <w:num w:numId="11">
    <w:abstractNumId w:val="9"/>
  </w:num>
  <w:num w:numId="12">
    <w:abstractNumId w:val="1"/>
  </w:num>
  <w:num w:numId="13">
    <w:abstractNumId w:val="15"/>
  </w:num>
  <w:num w:numId="14">
    <w:abstractNumId w:val="21"/>
  </w:num>
  <w:num w:numId="15">
    <w:abstractNumId w:val="3"/>
  </w:num>
  <w:num w:numId="16">
    <w:abstractNumId w:val="11"/>
  </w:num>
  <w:num w:numId="17">
    <w:abstractNumId w:val="14"/>
  </w:num>
  <w:num w:numId="18">
    <w:abstractNumId w:val="10"/>
  </w:num>
  <w:num w:numId="19">
    <w:abstractNumId w:val="2"/>
  </w:num>
  <w:num w:numId="20">
    <w:abstractNumId w:val="20"/>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E1"/>
    <w:rsid w:val="00002739"/>
    <w:rsid w:val="000060E8"/>
    <w:rsid w:val="00014854"/>
    <w:rsid w:val="00016833"/>
    <w:rsid w:val="000856F4"/>
    <w:rsid w:val="000918F7"/>
    <w:rsid w:val="000C4C95"/>
    <w:rsid w:val="000C70D2"/>
    <w:rsid w:val="000E4F52"/>
    <w:rsid w:val="00101AC5"/>
    <w:rsid w:val="0013748D"/>
    <w:rsid w:val="00141237"/>
    <w:rsid w:val="0015326D"/>
    <w:rsid w:val="001B36CA"/>
    <w:rsid w:val="002141DB"/>
    <w:rsid w:val="00240121"/>
    <w:rsid w:val="002451BF"/>
    <w:rsid w:val="00285F16"/>
    <w:rsid w:val="00290CA3"/>
    <w:rsid w:val="003045E2"/>
    <w:rsid w:val="00304A40"/>
    <w:rsid w:val="00305F4B"/>
    <w:rsid w:val="00350B69"/>
    <w:rsid w:val="003552B8"/>
    <w:rsid w:val="0036683A"/>
    <w:rsid w:val="00383AE1"/>
    <w:rsid w:val="003C2CEE"/>
    <w:rsid w:val="003D3542"/>
    <w:rsid w:val="004007F1"/>
    <w:rsid w:val="0040635C"/>
    <w:rsid w:val="00460A9A"/>
    <w:rsid w:val="00464423"/>
    <w:rsid w:val="004B67F2"/>
    <w:rsid w:val="004C7F4B"/>
    <w:rsid w:val="00573AC4"/>
    <w:rsid w:val="00576B4D"/>
    <w:rsid w:val="005B53F0"/>
    <w:rsid w:val="005E3776"/>
    <w:rsid w:val="005F5C97"/>
    <w:rsid w:val="00602453"/>
    <w:rsid w:val="00610530"/>
    <w:rsid w:val="00623EB8"/>
    <w:rsid w:val="00685DBA"/>
    <w:rsid w:val="006A0C28"/>
    <w:rsid w:val="006E0A57"/>
    <w:rsid w:val="006F0C69"/>
    <w:rsid w:val="006F25DE"/>
    <w:rsid w:val="00760334"/>
    <w:rsid w:val="0076503E"/>
    <w:rsid w:val="007D3913"/>
    <w:rsid w:val="00802BC9"/>
    <w:rsid w:val="00811A76"/>
    <w:rsid w:val="0083454D"/>
    <w:rsid w:val="00860D20"/>
    <w:rsid w:val="00880D10"/>
    <w:rsid w:val="008A2932"/>
    <w:rsid w:val="008C0665"/>
    <w:rsid w:val="008C794B"/>
    <w:rsid w:val="008E62DA"/>
    <w:rsid w:val="008F03A8"/>
    <w:rsid w:val="00915F9D"/>
    <w:rsid w:val="00957436"/>
    <w:rsid w:val="00980FA0"/>
    <w:rsid w:val="00986684"/>
    <w:rsid w:val="0099158B"/>
    <w:rsid w:val="009931CF"/>
    <w:rsid w:val="009A6647"/>
    <w:rsid w:val="009B32FD"/>
    <w:rsid w:val="009D4117"/>
    <w:rsid w:val="009D496F"/>
    <w:rsid w:val="009D7543"/>
    <w:rsid w:val="009E2F34"/>
    <w:rsid w:val="00A109D6"/>
    <w:rsid w:val="00A57DD1"/>
    <w:rsid w:val="00A61A6C"/>
    <w:rsid w:val="00A75478"/>
    <w:rsid w:val="00A87CDF"/>
    <w:rsid w:val="00A9718F"/>
    <w:rsid w:val="00AB084A"/>
    <w:rsid w:val="00AD55B9"/>
    <w:rsid w:val="00AF6399"/>
    <w:rsid w:val="00B046C9"/>
    <w:rsid w:val="00B321AF"/>
    <w:rsid w:val="00B53A2A"/>
    <w:rsid w:val="00B57692"/>
    <w:rsid w:val="00B73C2C"/>
    <w:rsid w:val="00B772AF"/>
    <w:rsid w:val="00B77A31"/>
    <w:rsid w:val="00B951BC"/>
    <w:rsid w:val="00BA332F"/>
    <w:rsid w:val="00BA34E9"/>
    <w:rsid w:val="00BD69F6"/>
    <w:rsid w:val="00BF5DE0"/>
    <w:rsid w:val="00C25089"/>
    <w:rsid w:val="00C316B6"/>
    <w:rsid w:val="00C851AC"/>
    <w:rsid w:val="00C85FAE"/>
    <w:rsid w:val="00C9511F"/>
    <w:rsid w:val="00CA3D0B"/>
    <w:rsid w:val="00CB4EEB"/>
    <w:rsid w:val="00CC2CCE"/>
    <w:rsid w:val="00CD4A87"/>
    <w:rsid w:val="00CD4C76"/>
    <w:rsid w:val="00CD6845"/>
    <w:rsid w:val="00D15688"/>
    <w:rsid w:val="00D357E9"/>
    <w:rsid w:val="00D52A70"/>
    <w:rsid w:val="00D567C6"/>
    <w:rsid w:val="00DB2742"/>
    <w:rsid w:val="00DB3BF5"/>
    <w:rsid w:val="00DF40CB"/>
    <w:rsid w:val="00E04460"/>
    <w:rsid w:val="00E06256"/>
    <w:rsid w:val="00E2493B"/>
    <w:rsid w:val="00E334DA"/>
    <w:rsid w:val="00E34434"/>
    <w:rsid w:val="00E51237"/>
    <w:rsid w:val="00E86B01"/>
    <w:rsid w:val="00EA08F2"/>
    <w:rsid w:val="00EF6F35"/>
    <w:rsid w:val="00F40D3C"/>
    <w:rsid w:val="00F52DFC"/>
    <w:rsid w:val="00F767AA"/>
    <w:rsid w:val="00F80998"/>
    <w:rsid w:val="00FD688F"/>
    <w:rsid w:val="016AE835"/>
    <w:rsid w:val="0CD0715F"/>
    <w:rsid w:val="104BE68F"/>
    <w:rsid w:val="15F45930"/>
    <w:rsid w:val="17C60606"/>
    <w:rsid w:val="1E12216E"/>
    <w:rsid w:val="2B5A3077"/>
    <w:rsid w:val="32CFBD5D"/>
    <w:rsid w:val="32F35BDC"/>
    <w:rsid w:val="33F0C62F"/>
    <w:rsid w:val="3573E905"/>
    <w:rsid w:val="4536CED9"/>
    <w:rsid w:val="53F26232"/>
    <w:rsid w:val="5CDCDFF9"/>
    <w:rsid w:val="610DBA67"/>
    <w:rsid w:val="6857A639"/>
    <w:rsid w:val="6B30BCD4"/>
    <w:rsid w:val="6E0615FE"/>
    <w:rsid w:val="7785588E"/>
    <w:rsid w:val="7C17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FCAF"/>
  <w15:chartTrackingRefBased/>
  <w15:docId w15:val="{E37B0E98-A3A6-E345-B093-0B790CD9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28"/>
    <w:rPr>
      <w:rFonts w:ascii="Times New Roman" w:eastAsia="Times New Roman" w:hAnsi="Times New Roman" w:cs="Times New Roman"/>
    </w:rPr>
  </w:style>
  <w:style w:type="paragraph" w:styleId="Heading1">
    <w:name w:val="heading 1"/>
    <w:basedOn w:val="Normal"/>
    <w:next w:val="Normal"/>
    <w:link w:val="Heading1Char"/>
    <w:uiPriority w:val="9"/>
    <w:qFormat/>
    <w:rsid w:val="004063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E1"/>
    <w:pPr>
      <w:ind w:left="720"/>
      <w:contextualSpacing/>
    </w:pPr>
  </w:style>
  <w:style w:type="character" w:styleId="Hyperlink">
    <w:name w:val="Hyperlink"/>
    <w:basedOn w:val="DefaultParagraphFont"/>
    <w:uiPriority w:val="99"/>
    <w:unhideWhenUsed/>
    <w:rsid w:val="006E0A57"/>
    <w:rPr>
      <w:color w:val="0000FF"/>
      <w:u w:val="single"/>
    </w:rPr>
  </w:style>
  <w:style w:type="table" w:styleId="TableGrid">
    <w:name w:val="Table Grid"/>
    <w:basedOn w:val="TableNormal"/>
    <w:uiPriority w:val="39"/>
    <w:rsid w:val="00A5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084A"/>
    <w:rPr>
      <w:b/>
      <w:bCs/>
    </w:rPr>
  </w:style>
  <w:style w:type="character" w:customStyle="1" w:styleId="apple-converted-space">
    <w:name w:val="apple-converted-space"/>
    <w:basedOn w:val="DefaultParagraphFont"/>
    <w:rsid w:val="00AB084A"/>
  </w:style>
  <w:style w:type="paragraph" w:styleId="NormalWeb">
    <w:name w:val="Normal (Web)"/>
    <w:basedOn w:val="Normal"/>
    <w:uiPriority w:val="99"/>
    <w:unhideWhenUsed/>
    <w:rsid w:val="00AB084A"/>
    <w:pPr>
      <w:spacing w:before="100" w:beforeAutospacing="1" w:after="100" w:afterAutospacing="1"/>
    </w:pPr>
  </w:style>
  <w:style w:type="character" w:customStyle="1" w:styleId="sr-only">
    <w:name w:val="sr-only"/>
    <w:basedOn w:val="DefaultParagraphFont"/>
    <w:rsid w:val="00AB084A"/>
  </w:style>
  <w:style w:type="character" w:styleId="FollowedHyperlink">
    <w:name w:val="FollowedHyperlink"/>
    <w:basedOn w:val="DefaultParagraphFont"/>
    <w:uiPriority w:val="99"/>
    <w:semiHidden/>
    <w:unhideWhenUsed/>
    <w:rsid w:val="006A0C28"/>
    <w:rPr>
      <w:color w:val="954F72" w:themeColor="followedHyperlink"/>
      <w:u w:val="single"/>
    </w:rPr>
  </w:style>
  <w:style w:type="character" w:customStyle="1" w:styleId="UnresolvedMention1">
    <w:name w:val="Unresolved Mention1"/>
    <w:basedOn w:val="DefaultParagraphFont"/>
    <w:uiPriority w:val="99"/>
    <w:semiHidden/>
    <w:unhideWhenUsed/>
    <w:rsid w:val="00A75478"/>
    <w:rPr>
      <w:color w:val="605E5C"/>
      <w:shd w:val="clear" w:color="auto" w:fill="E1DFDD"/>
    </w:rPr>
  </w:style>
  <w:style w:type="paragraph" w:styleId="BalloonText">
    <w:name w:val="Balloon Text"/>
    <w:basedOn w:val="Normal"/>
    <w:link w:val="BalloonTextChar"/>
    <w:uiPriority w:val="99"/>
    <w:semiHidden/>
    <w:unhideWhenUsed/>
    <w:rsid w:val="00602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53"/>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5F4B"/>
    <w:rPr>
      <w:b/>
      <w:bCs/>
    </w:rPr>
  </w:style>
  <w:style w:type="character" w:customStyle="1" w:styleId="CommentSubjectChar">
    <w:name w:val="Comment Subject Char"/>
    <w:basedOn w:val="CommentTextChar"/>
    <w:link w:val="CommentSubject"/>
    <w:uiPriority w:val="99"/>
    <w:semiHidden/>
    <w:rsid w:val="00305F4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063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3715">
      <w:bodyDiv w:val="1"/>
      <w:marLeft w:val="0"/>
      <w:marRight w:val="0"/>
      <w:marTop w:val="0"/>
      <w:marBottom w:val="0"/>
      <w:divBdr>
        <w:top w:val="none" w:sz="0" w:space="0" w:color="auto"/>
        <w:left w:val="none" w:sz="0" w:space="0" w:color="auto"/>
        <w:bottom w:val="none" w:sz="0" w:space="0" w:color="auto"/>
        <w:right w:val="none" w:sz="0" w:space="0" w:color="auto"/>
      </w:divBdr>
    </w:div>
    <w:div w:id="953557728">
      <w:bodyDiv w:val="1"/>
      <w:marLeft w:val="0"/>
      <w:marRight w:val="0"/>
      <w:marTop w:val="0"/>
      <w:marBottom w:val="0"/>
      <w:divBdr>
        <w:top w:val="none" w:sz="0" w:space="0" w:color="auto"/>
        <w:left w:val="none" w:sz="0" w:space="0" w:color="auto"/>
        <w:bottom w:val="none" w:sz="0" w:space="0" w:color="auto"/>
        <w:right w:val="none" w:sz="0" w:space="0" w:color="auto"/>
      </w:divBdr>
      <w:divsChild>
        <w:div w:id="797143204">
          <w:marLeft w:val="0"/>
          <w:marRight w:val="0"/>
          <w:marTop w:val="0"/>
          <w:marBottom w:val="0"/>
          <w:divBdr>
            <w:top w:val="none" w:sz="0" w:space="0" w:color="auto"/>
            <w:left w:val="none" w:sz="0" w:space="0" w:color="auto"/>
            <w:bottom w:val="none" w:sz="0" w:space="0" w:color="auto"/>
            <w:right w:val="none" w:sz="0" w:space="0" w:color="auto"/>
          </w:divBdr>
        </w:div>
        <w:div w:id="1770462760">
          <w:marLeft w:val="0"/>
          <w:marRight w:val="0"/>
          <w:marTop w:val="0"/>
          <w:marBottom w:val="0"/>
          <w:divBdr>
            <w:top w:val="none" w:sz="0" w:space="0" w:color="auto"/>
            <w:left w:val="none" w:sz="0" w:space="0" w:color="auto"/>
            <w:bottom w:val="none" w:sz="0" w:space="0" w:color="auto"/>
            <w:right w:val="none" w:sz="0" w:space="0" w:color="auto"/>
          </w:divBdr>
        </w:div>
        <w:div w:id="7925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fleur@communityaction.us" TargetMode="External"/><Relationship Id="R25308875123d43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14371-81C2-46A1-8FBC-8005CE86D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EC9DE-E74F-499B-8598-11052057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7AD55-C031-4C7C-8298-29BF02E24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COVID-19 Client Triage Tool: Atlanta, GA CoC Example</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Client Triage Tool: Atlanta, GA CoC Example</dc:title>
  <dc:subject/>
  <dc:creator>HUD</dc:creator>
  <cp:keywords/>
  <dc:description/>
  <cp:lastModifiedBy>Michele LaFleur</cp:lastModifiedBy>
  <cp:revision>7</cp:revision>
  <cp:lastPrinted>2020-03-13T13:57:00Z</cp:lastPrinted>
  <dcterms:created xsi:type="dcterms:W3CDTF">2020-03-18T13:51:00Z</dcterms:created>
  <dcterms:modified xsi:type="dcterms:W3CDTF">2020-03-23T13:01:00Z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